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879F8" w14:textId="5BC46318" w:rsidR="006E50D1" w:rsidRDefault="006E50D1" w:rsidP="00AF3BA2">
      <w:pPr>
        <w:snapToGrid w:val="0"/>
        <w:jc w:val="center"/>
        <w:rPr>
          <w:rFonts w:ascii="Times New Roman" w:eastAsia="標楷體" w:hAnsi="Times New Roman" w:cs="Times New Roman"/>
          <w:b/>
          <w:sz w:val="36"/>
          <w:szCs w:val="36"/>
        </w:rPr>
      </w:pPr>
      <w:r w:rsidRPr="00FB3238">
        <w:rPr>
          <w:b/>
          <w:noProof/>
          <w:sz w:val="48"/>
          <w:szCs w:val="48"/>
        </w:rPr>
        <w:drawing>
          <wp:inline distT="0" distB="0" distL="0" distR="0" wp14:anchorId="39B434BC" wp14:editId="758A7556">
            <wp:extent cx="3893820" cy="449580"/>
            <wp:effectExtent l="0" t="0" r="0" b="7620"/>
            <wp:docPr id="1" name="圖片 1" descr="表單LOGO(蓮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表單LOGO(蓮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93820" cy="449580"/>
                    </a:xfrm>
                    <a:prstGeom prst="rect">
                      <a:avLst/>
                    </a:prstGeom>
                    <a:noFill/>
                    <a:ln>
                      <a:noFill/>
                    </a:ln>
                  </pic:spPr>
                </pic:pic>
              </a:graphicData>
            </a:graphic>
          </wp:inline>
        </w:drawing>
      </w:r>
    </w:p>
    <w:p w14:paraId="0D43F4EE" w14:textId="77777777" w:rsidR="00FE43A3" w:rsidRDefault="00FE43A3" w:rsidP="00AF3BA2">
      <w:pPr>
        <w:snapToGrid w:val="0"/>
        <w:jc w:val="center"/>
        <w:rPr>
          <w:rFonts w:ascii="Times New Roman" w:eastAsia="標楷體" w:hAnsi="Times New Roman" w:cs="Times New Roman"/>
          <w:b/>
          <w:sz w:val="36"/>
          <w:szCs w:val="36"/>
        </w:rPr>
      </w:pPr>
    </w:p>
    <w:p w14:paraId="23F9E2F9" w14:textId="38256296" w:rsidR="00601E8C" w:rsidRPr="00150300" w:rsidRDefault="00601E8C" w:rsidP="00AF3BA2">
      <w:pPr>
        <w:snapToGrid w:val="0"/>
        <w:jc w:val="center"/>
        <w:rPr>
          <w:rFonts w:ascii="Times New Roman" w:eastAsia="標楷體" w:hAnsi="Times New Roman" w:cs="Times New Roman"/>
          <w:b/>
          <w:sz w:val="36"/>
          <w:szCs w:val="36"/>
        </w:rPr>
      </w:pPr>
      <w:r w:rsidRPr="00150300">
        <w:rPr>
          <w:rFonts w:ascii="Times New Roman" w:eastAsia="標楷體" w:hAnsi="Times New Roman" w:cs="Times New Roman"/>
          <w:b/>
          <w:sz w:val="36"/>
          <w:szCs w:val="36"/>
        </w:rPr>
        <w:t>臨床試驗</w:t>
      </w:r>
      <w:r w:rsidR="00105761" w:rsidRPr="00150300">
        <w:rPr>
          <w:rFonts w:ascii="Times New Roman" w:eastAsia="標楷體" w:hAnsi="Times New Roman" w:cs="Times New Roman"/>
          <w:b/>
          <w:sz w:val="36"/>
          <w:szCs w:val="36"/>
        </w:rPr>
        <w:t>合約條文</w:t>
      </w:r>
      <w:r w:rsidRPr="00150300">
        <w:rPr>
          <w:rFonts w:ascii="Times New Roman" w:eastAsia="標楷體" w:hAnsi="Times New Roman" w:cs="Times New Roman"/>
          <w:b/>
          <w:sz w:val="36"/>
          <w:szCs w:val="36"/>
        </w:rPr>
        <w:t>檢核表</w:t>
      </w:r>
      <w:r w:rsidR="00105761" w:rsidRPr="00150300">
        <w:rPr>
          <w:rFonts w:ascii="Times New Roman" w:eastAsia="標楷體" w:hAnsi="Times New Roman" w:cs="Times New Roman"/>
          <w:b/>
          <w:sz w:val="36"/>
          <w:szCs w:val="36"/>
        </w:rPr>
        <w:t>(</w:t>
      </w:r>
      <w:r w:rsidR="00105761" w:rsidRPr="00150300">
        <w:rPr>
          <w:rFonts w:ascii="Times New Roman" w:eastAsia="標楷體" w:hAnsi="Times New Roman" w:cs="Times New Roman"/>
          <w:b/>
          <w:sz w:val="36"/>
          <w:szCs w:val="36"/>
        </w:rPr>
        <w:t>新案</w:t>
      </w:r>
      <w:r w:rsidR="00105761" w:rsidRPr="00150300">
        <w:rPr>
          <w:rFonts w:ascii="Times New Roman" w:eastAsia="標楷體" w:hAnsi="Times New Roman" w:cs="Times New Roman"/>
          <w:b/>
          <w:sz w:val="36"/>
          <w:szCs w:val="36"/>
        </w:rPr>
        <w:t>)</w:t>
      </w:r>
      <w:r w:rsidR="00105761" w:rsidRPr="00150300" w:rsidDel="0027397E">
        <w:rPr>
          <w:rFonts w:ascii="Times New Roman" w:eastAsia="標楷體" w:hAnsi="Times New Roman" w:cs="Times New Roman"/>
          <w:b/>
          <w:sz w:val="36"/>
          <w:szCs w:val="36"/>
        </w:rPr>
        <w:t xml:space="preserve"> </w:t>
      </w:r>
    </w:p>
    <w:p w14:paraId="2A4F084C" w14:textId="0944F60C" w:rsidR="00AF3BA2" w:rsidRPr="00150300" w:rsidRDefault="00AF3BA2" w:rsidP="00C66D16">
      <w:pPr>
        <w:snapToGrid w:val="0"/>
        <w:rPr>
          <w:rFonts w:ascii="Times New Roman" w:eastAsia="標楷體" w:hAnsi="Times New Roman" w:cs="Times New Roman"/>
        </w:rPr>
      </w:pPr>
    </w:p>
    <w:tbl>
      <w:tblPr>
        <w:tblStyle w:val="1"/>
        <w:tblW w:w="5000" w:type="pct"/>
        <w:tblLook w:val="04A0" w:firstRow="1" w:lastRow="0" w:firstColumn="1" w:lastColumn="0" w:noHBand="0" w:noVBand="1"/>
      </w:tblPr>
      <w:tblGrid>
        <w:gridCol w:w="4799"/>
        <w:gridCol w:w="5657"/>
      </w:tblGrid>
      <w:tr w:rsidR="001B6ECF" w:rsidRPr="00150300" w14:paraId="51982613" w14:textId="77777777" w:rsidTr="00201A15">
        <w:tc>
          <w:tcPr>
            <w:tcW w:w="2295" w:type="pct"/>
          </w:tcPr>
          <w:p w14:paraId="5185C62C" w14:textId="77777777" w:rsidR="001B6ECF" w:rsidRPr="00150300" w:rsidRDefault="001B6ECF" w:rsidP="0030537F">
            <w:pPr>
              <w:rPr>
                <w:rFonts w:ascii="Times New Roman" w:eastAsia="標楷體" w:hAnsi="Times New Roman" w:cs="Times New Roman"/>
              </w:rPr>
            </w:pPr>
            <w:r w:rsidRPr="00150300">
              <w:rPr>
                <w:rFonts w:ascii="Times New Roman" w:eastAsia="標楷體" w:hAnsi="Times New Roman" w:cs="Times New Roman"/>
              </w:rPr>
              <w:t>計畫書編號</w:t>
            </w:r>
            <w:r w:rsidRPr="00150300">
              <w:rPr>
                <w:rFonts w:ascii="Times New Roman" w:eastAsia="標楷體" w:hAnsi="Times New Roman" w:cs="Times New Roman"/>
              </w:rPr>
              <w:t>Protocol Number:</w:t>
            </w:r>
          </w:p>
        </w:tc>
        <w:tc>
          <w:tcPr>
            <w:tcW w:w="2705" w:type="pct"/>
          </w:tcPr>
          <w:p w14:paraId="141054F6" w14:textId="77777777" w:rsidR="001B6ECF" w:rsidRPr="00150300" w:rsidRDefault="001B6ECF" w:rsidP="0030537F">
            <w:pPr>
              <w:rPr>
                <w:rFonts w:ascii="Times New Roman" w:eastAsia="標楷體" w:hAnsi="Times New Roman" w:cs="Times New Roman"/>
              </w:rPr>
            </w:pPr>
          </w:p>
        </w:tc>
      </w:tr>
      <w:tr w:rsidR="001B6ECF" w:rsidRPr="00150300" w14:paraId="03067276" w14:textId="77777777" w:rsidTr="00201A15">
        <w:tc>
          <w:tcPr>
            <w:tcW w:w="2295" w:type="pct"/>
          </w:tcPr>
          <w:p w14:paraId="54F99665" w14:textId="77777777" w:rsidR="001B6ECF" w:rsidRPr="00150300" w:rsidRDefault="001B6ECF" w:rsidP="0030537F">
            <w:pPr>
              <w:rPr>
                <w:rFonts w:ascii="Times New Roman" w:eastAsia="標楷體" w:hAnsi="Times New Roman" w:cs="Times New Roman"/>
              </w:rPr>
            </w:pPr>
            <w:r w:rsidRPr="00150300">
              <w:rPr>
                <w:rFonts w:ascii="Times New Roman" w:eastAsia="標楷體" w:hAnsi="Times New Roman" w:cs="Times New Roman"/>
              </w:rPr>
              <w:t>IRB</w:t>
            </w:r>
            <w:r w:rsidRPr="00150300">
              <w:rPr>
                <w:rFonts w:ascii="Times New Roman" w:eastAsia="標楷體" w:hAnsi="Times New Roman" w:cs="Times New Roman"/>
              </w:rPr>
              <w:t>計畫編號</w:t>
            </w:r>
            <w:r w:rsidRPr="00150300">
              <w:rPr>
                <w:rFonts w:ascii="Times New Roman" w:eastAsia="標楷體" w:hAnsi="Times New Roman" w:cs="Times New Roman"/>
              </w:rPr>
              <w:t>IRB Number:</w:t>
            </w:r>
          </w:p>
        </w:tc>
        <w:tc>
          <w:tcPr>
            <w:tcW w:w="2705" w:type="pct"/>
          </w:tcPr>
          <w:p w14:paraId="060B8553" w14:textId="77777777" w:rsidR="001B6ECF" w:rsidRPr="00150300" w:rsidRDefault="001B6ECF" w:rsidP="0030537F">
            <w:pPr>
              <w:rPr>
                <w:rFonts w:ascii="Times New Roman" w:eastAsia="標楷體" w:hAnsi="Times New Roman" w:cs="Times New Roman"/>
              </w:rPr>
            </w:pPr>
          </w:p>
        </w:tc>
      </w:tr>
      <w:tr w:rsidR="001B6ECF" w:rsidRPr="00150300" w14:paraId="71605FBC" w14:textId="77777777" w:rsidTr="00201A15">
        <w:tc>
          <w:tcPr>
            <w:tcW w:w="2295" w:type="pct"/>
          </w:tcPr>
          <w:p w14:paraId="2961B9EA" w14:textId="77777777" w:rsidR="001B6ECF" w:rsidRPr="00150300" w:rsidRDefault="001B6ECF" w:rsidP="0030537F">
            <w:pPr>
              <w:rPr>
                <w:rFonts w:ascii="Times New Roman" w:eastAsia="標楷體" w:hAnsi="Times New Roman" w:cs="Times New Roman"/>
              </w:rPr>
            </w:pPr>
            <w:r w:rsidRPr="00150300">
              <w:rPr>
                <w:rFonts w:ascii="Times New Roman" w:eastAsia="標楷體" w:hAnsi="Times New Roman" w:cs="Times New Roman"/>
              </w:rPr>
              <w:t>計畫名稱</w:t>
            </w:r>
            <w:r w:rsidRPr="00150300">
              <w:rPr>
                <w:rFonts w:ascii="Times New Roman" w:eastAsia="標楷體" w:hAnsi="Times New Roman" w:cs="Times New Roman"/>
              </w:rPr>
              <w:t>Protocol Title:</w:t>
            </w:r>
          </w:p>
        </w:tc>
        <w:tc>
          <w:tcPr>
            <w:tcW w:w="2705" w:type="pct"/>
          </w:tcPr>
          <w:p w14:paraId="2525FD76" w14:textId="77777777" w:rsidR="001B6ECF" w:rsidRPr="00150300" w:rsidRDefault="001B6ECF" w:rsidP="0030537F">
            <w:pPr>
              <w:rPr>
                <w:rFonts w:ascii="Times New Roman" w:eastAsia="標楷體" w:hAnsi="Times New Roman" w:cs="Times New Roman"/>
              </w:rPr>
            </w:pPr>
          </w:p>
          <w:p w14:paraId="3D794BDE" w14:textId="77777777" w:rsidR="001B6ECF" w:rsidRPr="00150300" w:rsidRDefault="001B6ECF" w:rsidP="0030537F">
            <w:pPr>
              <w:rPr>
                <w:rFonts w:ascii="Times New Roman" w:eastAsia="標楷體" w:hAnsi="Times New Roman" w:cs="Times New Roman"/>
              </w:rPr>
            </w:pPr>
          </w:p>
        </w:tc>
      </w:tr>
      <w:tr w:rsidR="001B6ECF" w:rsidRPr="00150300" w14:paraId="23111D20" w14:textId="77777777" w:rsidTr="00201A15">
        <w:tc>
          <w:tcPr>
            <w:tcW w:w="2295" w:type="pct"/>
          </w:tcPr>
          <w:p w14:paraId="19459234" w14:textId="4DC58AE6" w:rsidR="001B6ECF" w:rsidRPr="00150300" w:rsidRDefault="00FD7BA3" w:rsidP="0030537F">
            <w:pPr>
              <w:rPr>
                <w:rFonts w:ascii="Times New Roman" w:eastAsia="標楷體" w:hAnsi="Times New Roman" w:cs="Times New Roman"/>
              </w:rPr>
            </w:pPr>
            <w:r w:rsidRPr="00150300">
              <w:rPr>
                <w:rFonts w:ascii="Times New Roman" w:eastAsia="標楷體" w:hAnsi="Times New Roman" w:cs="Times New Roman"/>
              </w:rPr>
              <w:t>試驗主持人</w:t>
            </w:r>
            <w:r w:rsidR="001B6ECF" w:rsidRPr="00150300">
              <w:rPr>
                <w:rFonts w:ascii="Times New Roman" w:eastAsia="標楷體" w:hAnsi="Times New Roman" w:cs="Times New Roman"/>
              </w:rPr>
              <w:t>Investigator:</w:t>
            </w:r>
          </w:p>
        </w:tc>
        <w:tc>
          <w:tcPr>
            <w:tcW w:w="2705" w:type="pct"/>
          </w:tcPr>
          <w:p w14:paraId="1D06A5BE" w14:textId="77777777" w:rsidR="001B6ECF" w:rsidRPr="00150300" w:rsidRDefault="001B6ECF" w:rsidP="0030537F">
            <w:pPr>
              <w:rPr>
                <w:rFonts w:ascii="Times New Roman" w:eastAsia="標楷體" w:hAnsi="Times New Roman" w:cs="Times New Roman"/>
              </w:rPr>
            </w:pPr>
          </w:p>
        </w:tc>
      </w:tr>
      <w:tr w:rsidR="001B6ECF" w:rsidRPr="00150300" w14:paraId="24913E17" w14:textId="77777777" w:rsidTr="00201A15">
        <w:tc>
          <w:tcPr>
            <w:tcW w:w="2295" w:type="pct"/>
          </w:tcPr>
          <w:p w14:paraId="629729D1" w14:textId="77777777" w:rsidR="001B6ECF" w:rsidRPr="00150300" w:rsidRDefault="001B6ECF" w:rsidP="0030537F">
            <w:pPr>
              <w:rPr>
                <w:rFonts w:ascii="Times New Roman" w:eastAsia="標楷體" w:hAnsi="Times New Roman" w:cs="Times New Roman"/>
              </w:rPr>
            </w:pPr>
            <w:r w:rsidRPr="00150300">
              <w:rPr>
                <w:rFonts w:ascii="Times New Roman" w:eastAsia="標楷體" w:hAnsi="Times New Roman" w:cs="Times New Roman"/>
              </w:rPr>
              <w:t>試驗委託者</w:t>
            </w:r>
            <w:r w:rsidRPr="00150300">
              <w:rPr>
                <w:rFonts w:ascii="Times New Roman" w:eastAsia="標楷體" w:hAnsi="Times New Roman" w:cs="Times New Roman"/>
              </w:rPr>
              <w:t>Sponsor:</w:t>
            </w:r>
          </w:p>
        </w:tc>
        <w:tc>
          <w:tcPr>
            <w:tcW w:w="2705" w:type="pct"/>
          </w:tcPr>
          <w:p w14:paraId="5C2C24EB" w14:textId="77777777" w:rsidR="001B6ECF" w:rsidRPr="00150300" w:rsidRDefault="001B6ECF" w:rsidP="0030537F">
            <w:pPr>
              <w:rPr>
                <w:rFonts w:ascii="Times New Roman" w:eastAsia="標楷體" w:hAnsi="Times New Roman" w:cs="Times New Roman"/>
              </w:rPr>
            </w:pPr>
          </w:p>
        </w:tc>
      </w:tr>
      <w:tr w:rsidR="001B6ECF" w:rsidRPr="00150300" w14:paraId="6C8F290C" w14:textId="77777777" w:rsidTr="00201A15">
        <w:tc>
          <w:tcPr>
            <w:tcW w:w="2295" w:type="pct"/>
          </w:tcPr>
          <w:p w14:paraId="7307AF5A" w14:textId="77777777" w:rsidR="001B6ECF" w:rsidRPr="00150300" w:rsidRDefault="001B6ECF" w:rsidP="0030537F">
            <w:pPr>
              <w:rPr>
                <w:rFonts w:ascii="Times New Roman" w:eastAsia="標楷體" w:hAnsi="Times New Roman" w:cs="Times New Roman"/>
              </w:rPr>
            </w:pPr>
            <w:r w:rsidRPr="00150300">
              <w:rPr>
                <w:rFonts w:ascii="Times New Roman" w:eastAsia="標楷體" w:hAnsi="Times New Roman" w:cs="Times New Roman"/>
              </w:rPr>
              <w:t>受託研究機構</w:t>
            </w:r>
            <w:r w:rsidRPr="00150300">
              <w:rPr>
                <w:rFonts w:ascii="Times New Roman" w:eastAsia="標楷體" w:hAnsi="Times New Roman" w:cs="Times New Roman"/>
              </w:rPr>
              <w:t>CRO:</w:t>
            </w:r>
          </w:p>
        </w:tc>
        <w:tc>
          <w:tcPr>
            <w:tcW w:w="2705" w:type="pct"/>
          </w:tcPr>
          <w:p w14:paraId="08DEF5FA" w14:textId="77777777" w:rsidR="001B6ECF" w:rsidRPr="00150300" w:rsidRDefault="001B6ECF" w:rsidP="0030537F">
            <w:pPr>
              <w:rPr>
                <w:rFonts w:ascii="Times New Roman" w:eastAsia="標楷體" w:hAnsi="Times New Roman" w:cs="Times New Roman"/>
              </w:rPr>
            </w:pPr>
          </w:p>
        </w:tc>
      </w:tr>
      <w:tr w:rsidR="001B6ECF" w:rsidRPr="00150300" w14:paraId="2B7F0E01" w14:textId="77777777" w:rsidTr="00201A15">
        <w:tc>
          <w:tcPr>
            <w:tcW w:w="2295" w:type="pct"/>
          </w:tcPr>
          <w:p w14:paraId="4B269829" w14:textId="77777777" w:rsidR="001B6ECF" w:rsidRPr="00150300" w:rsidRDefault="00456EF2" w:rsidP="0030537F">
            <w:pPr>
              <w:rPr>
                <w:rFonts w:ascii="標楷體" w:eastAsia="標楷體" w:hAnsi="標楷體" w:cs="Times New Roman"/>
              </w:rPr>
            </w:pPr>
            <w:r w:rsidRPr="00150300">
              <w:rPr>
                <w:rFonts w:ascii="標楷體" w:eastAsia="標楷體" w:hAnsi="標楷體" w:cs="Times New Roman"/>
              </w:rPr>
              <w:t>簽約</w:t>
            </w:r>
            <w:r w:rsidR="001B6ECF" w:rsidRPr="00150300">
              <w:rPr>
                <w:rFonts w:ascii="標楷體" w:eastAsia="標楷體" w:hAnsi="標楷體" w:cs="Times New Roman"/>
              </w:rPr>
              <w:t xml:space="preserve">方:  □ </w:t>
            </w:r>
            <w:r w:rsidR="001B6ECF" w:rsidRPr="00150300">
              <w:rPr>
                <w:rFonts w:ascii="Times New Roman" w:eastAsia="標楷體" w:hAnsi="Times New Roman" w:cs="Times New Roman"/>
              </w:rPr>
              <w:t xml:space="preserve">Sponsor </w:t>
            </w:r>
            <w:r w:rsidR="001B6ECF" w:rsidRPr="00150300">
              <w:rPr>
                <w:rFonts w:ascii="標楷體" w:eastAsia="標楷體" w:hAnsi="標楷體" w:cs="Times New Roman"/>
              </w:rPr>
              <w:t xml:space="preserve"> □</w:t>
            </w:r>
            <w:r w:rsidR="001B6ECF" w:rsidRPr="00150300">
              <w:rPr>
                <w:rFonts w:ascii="Times New Roman" w:eastAsia="標楷體" w:hAnsi="Times New Roman" w:cs="Times New Roman"/>
              </w:rPr>
              <w:t>CRO</w:t>
            </w:r>
          </w:p>
        </w:tc>
        <w:tc>
          <w:tcPr>
            <w:tcW w:w="2705" w:type="pct"/>
          </w:tcPr>
          <w:p w14:paraId="22A83ED4" w14:textId="1AB80F0E" w:rsidR="001B6ECF" w:rsidRPr="00150300" w:rsidRDefault="00456EF2" w:rsidP="0030537F">
            <w:pPr>
              <w:rPr>
                <w:rFonts w:ascii="標楷體" w:eastAsia="標楷體" w:hAnsi="標楷體" w:cs="Times New Roman"/>
              </w:rPr>
            </w:pPr>
            <w:r w:rsidRPr="00150300">
              <w:rPr>
                <w:rFonts w:ascii="標楷體" w:eastAsia="標楷體" w:hAnsi="標楷體" w:cs="Times New Roman"/>
              </w:rPr>
              <w:t>經費付款</w:t>
            </w:r>
            <w:r w:rsidR="001B6ECF" w:rsidRPr="00150300">
              <w:rPr>
                <w:rFonts w:ascii="標楷體" w:eastAsia="標楷體" w:hAnsi="標楷體" w:cs="Times New Roman"/>
              </w:rPr>
              <w:t>方</w:t>
            </w:r>
            <w:r w:rsidR="006B2B9E" w:rsidRPr="00150300">
              <w:rPr>
                <w:rFonts w:ascii="標楷體" w:eastAsia="標楷體" w:hAnsi="標楷體" w:cs="Times New Roman"/>
              </w:rPr>
              <w:t xml:space="preserve">: </w:t>
            </w:r>
            <w:r w:rsidR="001B6ECF" w:rsidRPr="00150300">
              <w:rPr>
                <w:rFonts w:ascii="標楷體" w:eastAsia="標楷體" w:hAnsi="標楷體" w:cs="Times New Roman"/>
              </w:rPr>
              <w:t>□</w:t>
            </w:r>
            <w:r w:rsidR="006B2B9E" w:rsidRPr="00150300">
              <w:rPr>
                <w:rFonts w:ascii="標楷體" w:eastAsia="標楷體" w:hAnsi="標楷體" w:cs="Times New Roman"/>
              </w:rPr>
              <w:t xml:space="preserve"> </w:t>
            </w:r>
            <w:r w:rsidR="006B2B9E" w:rsidRPr="00150300">
              <w:rPr>
                <w:rFonts w:ascii="Times New Roman" w:eastAsia="標楷體" w:hAnsi="Times New Roman" w:cs="Times New Roman"/>
              </w:rPr>
              <w:t>Sponsor</w:t>
            </w:r>
            <w:r w:rsidR="006B2B9E" w:rsidRPr="00150300">
              <w:rPr>
                <w:rFonts w:ascii="標楷體" w:eastAsia="標楷體" w:hAnsi="標楷體" w:cs="Times New Roman"/>
              </w:rPr>
              <w:t xml:space="preserve"> </w:t>
            </w:r>
            <w:r w:rsidR="001B6ECF" w:rsidRPr="00150300">
              <w:rPr>
                <w:rFonts w:ascii="標楷體" w:eastAsia="標楷體" w:hAnsi="標楷體" w:cs="Times New Roman"/>
              </w:rPr>
              <w:t>□</w:t>
            </w:r>
            <w:r w:rsidR="001B6ECF" w:rsidRPr="00150300">
              <w:rPr>
                <w:rFonts w:ascii="Times New Roman" w:eastAsia="標楷體" w:hAnsi="Times New Roman" w:cs="Times New Roman"/>
              </w:rPr>
              <w:t>CRO</w:t>
            </w:r>
            <w:r w:rsidR="006B2B9E" w:rsidRPr="00150300">
              <w:rPr>
                <w:rFonts w:ascii="標楷體" w:eastAsia="標楷體" w:hAnsi="標楷體" w:cs="Times New Roman"/>
              </w:rPr>
              <w:t xml:space="preserve">  □ __________</w:t>
            </w:r>
          </w:p>
        </w:tc>
      </w:tr>
    </w:tbl>
    <w:p w14:paraId="6375E33B" w14:textId="77777777" w:rsidR="00296012" w:rsidRPr="00150300" w:rsidRDefault="00296012" w:rsidP="00296012">
      <w:pPr>
        <w:snapToGrid w:val="0"/>
        <w:rPr>
          <w:rFonts w:ascii="Times New Roman" w:eastAsia="標楷體" w:hAnsi="Times New Roman" w:cs="Times New Roman"/>
        </w:rPr>
      </w:pPr>
    </w:p>
    <w:p w14:paraId="3162DF45" w14:textId="7A2C5FCE" w:rsidR="00230124" w:rsidRPr="004A7986" w:rsidRDefault="00296012" w:rsidP="00296012">
      <w:pPr>
        <w:snapToGrid w:val="0"/>
        <w:rPr>
          <w:rFonts w:ascii="Times New Roman" w:eastAsia="標楷體" w:hAnsi="Times New Roman" w:cs="Times New Roman"/>
          <w:b/>
          <w:color w:val="FF0000"/>
          <w:sz w:val="28"/>
        </w:rPr>
      </w:pPr>
      <w:r w:rsidRPr="004A7986">
        <w:rPr>
          <w:rFonts w:ascii="Times New Roman" w:eastAsia="標楷體" w:hAnsi="Times New Roman" w:cs="Times New Roman" w:hint="eastAsia"/>
          <w:b/>
          <w:color w:val="FF0000"/>
          <w:sz w:val="28"/>
        </w:rPr>
        <w:t>說明：為確保本院臨床試驗品質並保護受試者，凡由院外經費支持，於本院執行之臨床試驗，皆須由試驗委託者、試驗主持人及本院</w:t>
      </w:r>
      <w:r w:rsidRPr="004A7986">
        <w:rPr>
          <w:rFonts w:ascii="Times New Roman" w:eastAsia="標楷體" w:hAnsi="Times New Roman" w:cs="Times New Roman" w:hint="eastAsia"/>
          <w:b/>
          <w:color w:val="FF0000"/>
          <w:sz w:val="28"/>
        </w:rPr>
        <w:t>(</w:t>
      </w:r>
      <w:r w:rsidRPr="004A7986">
        <w:rPr>
          <w:rFonts w:ascii="Times New Roman" w:eastAsia="標楷體" w:hAnsi="Times New Roman" w:cs="Times New Roman" w:hint="eastAsia"/>
          <w:b/>
          <w:color w:val="FF0000"/>
          <w:sz w:val="28"/>
        </w:rPr>
        <w:t>由院長代表</w:t>
      </w:r>
      <w:r w:rsidRPr="004A7986">
        <w:rPr>
          <w:rFonts w:ascii="Times New Roman" w:eastAsia="標楷體" w:hAnsi="Times New Roman" w:cs="Times New Roman" w:hint="eastAsia"/>
          <w:b/>
          <w:color w:val="FF0000"/>
          <w:sz w:val="28"/>
        </w:rPr>
        <w:t>)</w:t>
      </w:r>
      <w:r w:rsidRPr="004A7986">
        <w:rPr>
          <w:rFonts w:ascii="Times New Roman" w:eastAsia="標楷體" w:hAnsi="Times New Roman" w:cs="Times New Roman" w:hint="eastAsia"/>
          <w:b/>
          <w:color w:val="FF0000"/>
          <w:sz w:val="28"/>
        </w:rPr>
        <w:t>共同簽署臨床試驗合約</w:t>
      </w:r>
      <w:r w:rsidRPr="004A7986">
        <w:rPr>
          <w:rFonts w:ascii="Times New Roman" w:eastAsia="標楷體" w:hAnsi="Times New Roman" w:cs="Times New Roman" w:hint="eastAsia"/>
          <w:b/>
          <w:color w:val="FF0000"/>
          <w:sz w:val="28"/>
        </w:rPr>
        <w:t>(</w:t>
      </w:r>
      <w:r w:rsidRPr="004A7986">
        <w:rPr>
          <w:rFonts w:ascii="Times New Roman" w:eastAsia="標楷體" w:hAnsi="Times New Roman" w:cs="Times New Roman" w:hint="eastAsia"/>
          <w:b/>
          <w:color w:val="FF0000"/>
          <w:sz w:val="28"/>
        </w:rPr>
        <w:t>或稱協議書、合同…等</w:t>
      </w:r>
      <w:r w:rsidRPr="004A7986">
        <w:rPr>
          <w:rFonts w:ascii="Times New Roman" w:eastAsia="標楷體" w:hAnsi="Times New Roman" w:cs="Times New Roman" w:hint="eastAsia"/>
          <w:b/>
          <w:color w:val="FF0000"/>
          <w:sz w:val="28"/>
        </w:rPr>
        <w:t>)</w:t>
      </w:r>
      <w:r w:rsidR="00230124">
        <w:rPr>
          <w:rFonts w:ascii="Times New Roman" w:eastAsia="標楷體" w:hAnsi="Times New Roman" w:cs="Times New Roman" w:hint="eastAsia"/>
          <w:b/>
          <w:color w:val="FF0000"/>
          <w:sz w:val="28"/>
        </w:rPr>
        <w:t>。合約書應包含以下必要內容，文字不必完全一致，但須符合主旨。</w:t>
      </w:r>
      <w:r w:rsidR="009649F3" w:rsidRPr="009649F3">
        <w:rPr>
          <w:rFonts w:ascii="Times New Roman" w:eastAsia="標楷體" w:hAnsi="Times New Roman" w:cs="Times New Roman" w:hint="eastAsia"/>
          <w:b/>
          <w:color w:val="FF0000"/>
          <w:sz w:val="28"/>
        </w:rPr>
        <w:t>請於適當空格勾選，並加</w:t>
      </w:r>
      <w:proofErr w:type="gramStart"/>
      <w:r w:rsidR="009649F3" w:rsidRPr="009649F3">
        <w:rPr>
          <w:rFonts w:ascii="Times New Roman" w:eastAsia="標楷體" w:hAnsi="Times New Roman" w:cs="Times New Roman" w:hint="eastAsia"/>
          <w:b/>
          <w:color w:val="FF0000"/>
          <w:sz w:val="28"/>
        </w:rPr>
        <w:t>註</w:t>
      </w:r>
      <w:proofErr w:type="gramEnd"/>
      <w:r w:rsidR="009649F3" w:rsidRPr="009649F3">
        <w:rPr>
          <w:rFonts w:ascii="Times New Roman" w:eastAsia="標楷體" w:hAnsi="Times New Roman" w:cs="Times New Roman" w:hint="eastAsia"/>
          <w:b/>
          <w:color w:val="FF0000"/>
          <w:sz w:val="28"/>
        </w:rPr>
        <w:t>合約書對應的條文，或備註其他文件；如合約書無對應的條文，請說明理由。</w:t>
      </w:r>
    </w:p>
    <w:tbl>
      <w:tblPr>
        <w:tblStyle w:val="1"/>
        <w:tblW w:w="5000" w:type="pct"/>
        <w:tblLook w:val="0000" w:firstRow="0" w:lastRow="0" w:firstColumn="0" w:lastColumn="0" w:noHBand="0" w:noVBand="0"/>
      </w:tblPr>
      <w:tblGrid>
        <w:gridCol w:w="409"/>
        <w:gridCol w:w="4533"/>
        <w:gridCol w:w="562"/>
        <w:gridCol w:w="595"/>
        <w:gridCol w:w="4357"/>
      </w:tblGrid>
      <w:tr w:rsidR="005857EE" w:rsidRPr="00150300" w14:paraId="4CD55BB5" w14:textId="02EFDA2A" w:rsidTr="002D36A5">
        <w:trPr>
          <w:trHeight w:val="325"/>
        </w:trPr>
        <w:tc>
          <w:tcPr>
            <w:tcW w:w="199" w:type="pct"/>
            <w:vMerge w:val="restart"/>
            <w:vAlign w:val="center"/>
          </w:tcPr>
          <w:p w14:paraId="3F5F032C" w14:textId="77777777" w:rsidR="005857EE" w:rsidRPr="009E06D9" w:rsidRDefault="005857EE" w:rsidP="00FF552D">
            <w:pPr>
              <w:spacing w:line="0" w:lineRule="atLeast"/>
              <w:rPr>
                <w:rFonts w:ascii="Times New Roman" w:eastAsia="標楷體" w:hAnsi="Times New Roman" w:cs="Times New Roman"/>
                <w:sz w:val="22"/>
              </w:rPr>
            </w:pPr>
          </w:p>
        </w:tc>
        <w:tc>
          <w:tcPr>
            <w:tcW w:w="2171" w:type="pct"/>
            <w:vMerge w:val="restart"/>
          </w:tcPr>
          <w:p w14:paraId="3B097E09" w14:textId="77777777" w:rsidR="005857EE" w:rsidRPr="009E06D9" w:rsidRDefault="005857EE" w:rsidP="00FF552D">
            <w:pPr>
              <w:spacing w:line="0" w:lineRule="atLeast"/>
              <w:ind w:leftChars="1" w:left="222" w:hangingChars="100" w:hanging="220"/>
              <w:jc w:val="center"/>
              <w:rPr>
                <w:rFonts w:ascii="Times New Roman" w:eastAsia="標楷體" w:hAnsi="Times New Roman" w:cs="Times New Roman"/>
                <w:b/>
                <w:sz w:val="22"/>
              </w:rPr>
            </w:pPr>
            <w:r w:rsidRPr="009E06D9">
              <w:rPr>
                <w:rFonts w:ascii="Times New Roman" w:eastAsia="標楷體" w:hAnsi="Times New Roman" w:cs="Times New Roman"/>
                <w:b/>
                <w:sz w:val="22"/>
              </w:rPr>
              <w:t>審查項目</w:t>
            </w:r>
          </w:p>
        </w:tc>
        <w:tc>
          <w:tcPr>
            <w:tcW w:w="2630" w:type="pct"/>
            <w:gridSpan w:val="3"/>
          </w:tcPr>
          <w:p w14:paraId="3A93A2B2" w14:textId="39451A9D" w:rsidR="005857EE" w:rsidRPr="00150300" w:rsidRDefault="005857EE" w:rsidP="00FF552D">
            <w:pPr>
              <w:spacing w:line="0" w:lineRule="atLeast"/>
              <w:ind w:leftChars="-1" w:left="-2" w:firstLineChars="38" w:firstLine="84"/>
              <w:jc w:val="center"/>
              <w:rPr>
                <w:rFonts w:ascii="Times New Roman" w:eastAsia="標楷體" w:hAnsi="Times New Roman" w:cs="Times New Roman"/>
                <w:b/>
                <w:sz w:val="22"/>
              </w:rPr>
            </w:pPr>
          </w:p>
        </w:tc>
      </w:tr>
      <w:tr w:rsidR="002D36A5" w:rsidRPr="00150300" w14:paraId="3A87B79A" w14:textId="48BD085A" w:rsidTr="002D36A5">
        <w:trPr>
          <w:trHeight w:val="670"/>
        </w:trPr>
        <w:tc>
          <w:tcPr>
            <w:tcW w:w="199" w:type="pct"/>
            <w:vMerge/>
            <w:vAlign w:val="center"/>
          </w:tcPr>
          <w:p w14:paraId="73575DA5" w14:textId="77777777" w:rsidR="005857EE" w:rsidRPr="009E06D9" w:rsidRDefault="005857EE" w:rsidP="0093497D">
            <w:pPr>
              <w:spacing w:line="0" w:lineRule="atLeast"/>
              <w:rPr>
                <w:rFonts w:ascii="Times New Roman" w:eastAsia="標楷體" w:hAnsi="Times New Roman" w:cs="Times New Roman"/>
                <w:sz w:val="22"/>
              </w:rPr>
            </w:pPr>
          </w:p>
        </w:tc>
        <w:tc>
          <w:tcPr>
            <w:tcW w:w="2171" w:type="pct"/>
            <w:vMerge/>
          </w:tcPr>
          <w:p w14:paraId="79B08696" w14:textId="77777777" w:rsidR="005857EE" w:rsidRPr="009E06D9" w:rsidRDefault="005857EE" w:rsidP="0093497D">
            <w:pPr>
              <w:spacing w:line="0" w:lineRule="atLeast"/>
              <w:ind w:leftChars="1" w:left="222" w:hangingChars="100" w:hanging="220"/>
              <w:jc w:val="center"/>
              <w:rPr>
                <w:rFonts w:ascii="Times New Roman" w:eastAsia="標楷體" w:hAnsi="Times New Roman" w:cs="Times New Roman"/>
                <w:b/>
                <w:sz w:val="22"/>
              </w:rPr>
            </w:pPr>
          </w:p>
        </w:tc>
        <w:tc>
          <w:tcPr>
            <w:tcW w:w="272" w:type="pct"/>
          </w:tcPr>
          <w:p w14:paraId="04282E3E" w14:textId="7B4CB7DA" w:rsidR="005857EE" w:rsidRPr="00150300" w:rsidRDefault="005857EE" w:rsidP="0093497D">
            <w:pPr>
              <w:spacing w:line="0" w:lineRule="atLeast"/>
              <w:jc w:val="center"/>
              <w:rPr>
                <w:rFonts w:ascii="Times New Roman" w:eastAsia="標楷體" w:hAnsi="Times New Roman" w:cs="Times New Roman"/>
                <w:b/>
                <w:sz w:val="22"/>
              </w:rPr>
            </w:pPr>
            <w:r w:rsidRPr="00150300">
              <w:rPr>
                <w:rFonts w:ascii="Times New Roman" w:eastAsia="標楷體" w:hAnsi="Times New Roman" w:cs="Times New Roman"/>
                <w:b/>
                <w:sz w:val="22"/>
              </w:rPr>
              <w:t>Yes</w:t>
            </w:r>
          </w:p>
        </w:tc>
        <w:tc>
          <w:tcPr>
            <w:tcW w:w="271" w:type="pct"/>
          </w:tcPr>
          <w:p w14:paraId="1482BCD8" w14:textId="44480C7B" w:rsidR="005857EE" w:rsidRPr="00150300" w:rsidRDefault="005857EE" w:rsidP="0093497D">
            <w:pPr>
              <w:spacing w:line="0" w:lineRule="atLeast"/>
              <w:jc w:val="center"/>
              <w:rPr>
                <w:rFonts w:ascii="Times New Roman" w:eastAsia="標楷體" w:hAnsi="Times New Roman" w:cs="Times New Roman"/>
                <w:b/>
                <w:sz w:val="22"/>
              </w:rPr>
            </w:pPr>
            <w:r w:rsidRPr="00150300">
              <w:rPr>
                <w:rFonts w:ascii="Times New Roman" w:eastAsia="標楷體" w:hAnsi="Times New Roman" w:cs="Times New Roman"/>
                <w:b/>
                <w:sz w:val="22"/>
              </w:rPr>
              <w:t>No*</w:t>
            </w:r>
          </w:p>
        </w:tc>
        <w:tc>
          <w:tcPr>
            <w:tcW w:w="2087" w:type="pct"/>
          </w:tcPr>
          <w:p w14:paraId="0D452883" w14:textId="158E0F26" w:rsidR="005857EE" w:rsidRPr="00150300" w:rsidRDefault="005857EE" w:rsidP="0068514C">
            <w:pPr>
              <w:spacing w:line="0" w:lineRule="atLeast"/>
              <w:jc w:val="center"/>
              <w:rPr>
                <w:rFonts w:ascii="Times New Roman" w:eastAsia="標楷體" w:hAnsi="Times New Roman" w:cs="Times New Roman"/>
                <w:b/>
                <w:sz w:val="22"/>
              </w:rPr>
            </w:pPr>
            <w:bookmarkStart w:id="0" w:name="_GoBack"/>
            <w:bookmarkEnd w:id="0"/>
            <w:r w:rsidRPr="00150300">
              <w:rPr>
                <w:rFonts w:ascii="Times New Roman" w:eastAsia="標楷體" w:hAnsi="Times New Roman" w:cs="Times New Roman"/>
                <w:b/>
                <w:sz w:val="22"/>
              </w:rPr>
              <w:t>條文編號</w:t>
            </w:r>
          </w:p>
          <w:p w14:paraId="76936669" w14:textId="09A75D3F" w:rsidR="005857EE" w:rsidRPr="00150300" w:rsidRDefault="005857EE" w:rsidP="0068514C">
            <w:pPr>
              <w:spacing w:line="0" w:lineRule="atLeast"/>
              <w:ind w:leftChars="-1" w:left="-2"/>
              <w:jc w:val="center"/>
              <w:rPr>
                <w:rFonts w:ascii="Times New Roman" w:eastAsia="標楷體" w:hAnsi="Times New Roman" w:cs="Times New Roman"/>
                <w:b/>
                <w:sz w:val="22"/>
              </w:rPr>
            </w:pPr>
            <w:r w:rsidRPr="00150300">
              <w:rPr>
                <w:rFonts w:ascii="Times New Roman" w:eastAsia="標楷體" w:hAnsi="Times New Roman" w:cs="Times New Roman"/>
                <w:b/>
                <w:sz w:val="22"/>
              </w:rPr>
              <w:t>(*</w:t>
            </w:r>
            <w:r w:rsidRPr="00150300">
              <w:rPr>
                <w:rFonts w:ascii="Times New Roman" w:eastAsia="標楷體" w:hAnsi="Times New Roman" w:cs="Times New Roman"/>
                <w:b/>
                <w:sz w:val="22"/>
              </w:rPr>
              <w:t>不符合原因</w:t>
            </w:r>
            <w:r w:rsidRPr="00150300">
              <w:rPr>
                <w:rFonts w:ascii="Times New Roman" w:eastAsia="標楷體" w:hAnsi="Times New Roman" w:cs="Times New Roman"/>
                <w:b/>
                <w:sz w:val="22"/>
              </w:rPr>
              <w:t>)</w:t>
            </w:r>
          </w:p>
        </w:tc>
      </w:tr>
      <w:tr w:rsidR="002D36A5" w:rsidRPr="00150300" w14:paraId="6936A8FB" w14:textId="02AC9E35" w:rsidTr="002D36A5">
        <w:trPr>
          <w:trHeight w:val="717"/>
        </w:trPr>
        <w:tc>
          <w:tcPr>
            <w:tcW w:w="199" w:type="pct"/>
            <w:vAlign w:val="center"/>
          </w:tcPr>
          <w:p w14:paraId="01EE76B5"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02C3E77" w14:textId="77777777" w:rsidR="005857EE" w:rsidRPr="009E06D9" w:rsidRDefault="005857EE" w:rsidP="0093497D">
            <w:pPr>
              <w:tabs>
                <w:tab w:val="num" w:pos="2280"/>
              </w:tabs>
              <w:autoSpaceDE w:val="0"/>
              <w:autoSpaceDN w:val="0"/>
              <w:adjustRightInd w:val="0"/>
              <w:snapToGrid w:val="0"/>
              <w:spacing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載明之試驗計畫名稱，需與</w:t>
            </w:r>
            <w:r w:rsidRPr="009E06D9">
              <w:rPr>
                <w:rFonts w:ascii="Times New Roman" w:eastAsia="標楷體" w:hAnsi="Times New Roman" w:cs="Times New Roman" w:hint="eastAsia"/>
                <w:sz w:val="22"/>
              </w:rPr>
              <w:t>IRB</w:t>
            </w:r>
            <w:r w:rsidRPr="009E06D9">
              <w:rPr>
                <w:rFonts w:ascii="Times New Roman" w:eastAsia="標楷體" w:hAnsi="Times New Roman" w:cs="Times New Roman" w:hint="eastAsia"/>
                <w:sz w:val="22"/>
              </w:rPr>
              <w:t>核准函之名稱相同。</w:t>
            </w:r>
          </w:p>
          <w:p w14:paraId="344CB1C1" w14:textId="01CAC51A" w:rsidR="005857EE" w:rsidRPr="009E06D9" w:rsidRDefault="005857EE" w:rsidP="0093497D">
            <w:pPr>
              <w:tabs>
                <w:tab w:val="num" w:pos="2280"/>
              </w:tabs>
              <w:autoSpaceDE w:val="0"/>
              <w:autoSpaceDN w:val="0"/>
              <w:adjustRightInd w:val="0"/>
              <w:snapToGrid w:val="0"/>
              <w:spacing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※簽約時應以</w:t>
            </w:r>
            <w:r w:rsidRPr="009E06D9">
              <w:rPr>
                <w:rFonts w:ascii="Times New Roman" w:eastAsia="標楷體" w:hAnsi="Times New Roman" w:cs="Times New Roman" w:hint="eastAsia"/>
                <w:sz w:val="22"/>
              </w:rPr>
              <w:t>IRB</w:t>
            </w:r>
            <w:r w:rsidRPr="009E06D9">
              <w:rPr>
                <w:rFonts w:ascii="Times New Roman" w:eastAsia="標楷體" w:hAnsi="Times New Roman" w:cs="Times New Roman" w:hint="eastAsia"/>
                <w:sz w:val="22"/>
              </w:rPr>
              <w:t>核可之版本作為合約附件。</w:t>
            </w:r>
          </w:p>
        </w:tc>
        <w:tc>
          <w:tcPr>
            <w:tcW w:w="272" w:type="pct"/>
          </w:tcPr>
          <w:p w14:paraId="7D4C1533" w14:textId="62554AD6"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heme="majorEastAsia" w:eastAsiaTheme="majorEastAsia" w:hAnsiTheme="majorEastAsia" w:cs="Times New Roman"/>
              </w:rPr>
            </w:pPr>
            <w:r w:rsidRPr="00150300">
              <w:rPr>
                <w:rFonts w:asciiTheme="majorEastAsia" w:eastAsiaTheme="majorEastAsia" w:hAnsiTheme="majorEastAsia" w:cs="Times New Roman" w:hint="eastAsia"/>
              </w:rPr>
              <w:t>□</w:t>
            </w:r>
          </w:p>
        </w:tc>
        <w:tc>
          <w:tcPr>
            <w:tcW w:w="271" w:type="pct"/>
          </w:tcPr>
          <w:p w14:paraId="6AD63F6F" w14:textId="7D24EFBF"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heme="majorEastAsia" w:eastAsiaTheme="majorEastAsia" w:hAnsiTheme="majorEastAsia" w:cs="Times New Roman"/>
              </w:rPr>
            </w:pPr>
            <w:r w:rsidRPr="00150300">
              <w:rPr>
                <w:rFonts w:asciiTheme="majorEastAsia" w:eastAsiaTheme="majorEastAsia" w:hAnsiTheme="majorEastAsia" w:cs="Times New Roman" w:hint="eastAsia"/>
              </w:rPr>
              <w:t>□</w:t>
            </w:r>
          </w:p>
        </w:tc>
        <w:tc>
          <w:tcPr>
            <w:tcW w:w="2087" w:type="pct"/>
          </w:tcPr>
          <w:p w14:paraId="384C738B"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20D1F789" w14:textId="705F0063" w:rsidTr="002D36A5">
        <w:trPr>
          <w:trHeight w:val="930"/>
        </w:trPr>
        <w:tc>
          <w:tcPr>
            <w:tcW w:w="199" w:type="pct"/>
            <w:vMerge w:val="restart"/>
            <w:vAlign w:val="center"/>
          </w:tcPr>
          <w:p w14:paraId="302C0ED0"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5411629" w14:textId="59CAB759" w:rsidR="005857EE" w:rsidRPr="009E06D9" w:rsidRDefault="005857EE" w:rsidP="0093497D">
            <w:pPr>
              <w:tabs>
                <w:tab w:val="num" w:pos="2280"/>
              </w:tabs>
              <w:autoSpaceDE w:val="0"/>
              <w:autoSpaceDN w:val="0"/>
              <w:adjustRightInd w:val="0"/>
              <w:snapToGrid w:val="0"/>
              <w:spacing w:line="0" w:lineRule="atLeast"/>
              <w:jc w:val="both"/>
              <w:textAlignment w:val="bottom"/>
              <w:rPr>
                <w:rFonts w:ascii="Times New Roman" w:eastAsia="標楷體" w:hAnsi="Times New Roman" w:cs="Times New Roman"/>
                <w:b/>
                <w:sz w:val="22"/>
              </w:rPr>
            </w:pPr>
            <w:r w:rsidRPr="009E06D9">
              <w:rPr>
                <w:rFonts w:ascii="Times New Roman" w:eastAsia="標楷體" w:hAnsi="Times New Roman" w:cs="Times New Roman"/>
                <w:b/>
                <w:sz w:val="22"/>
                <w:highlight w:val="yellow"/>
              </w:rPr>
              <w:t>試驗主持人、研究人員和試驗委託者的責任</w:t>
            </w:r>
          </w:p>
          <w:p w14:paraId="70E24E6A" w14:textId="6B43C454" w:rsidR="005857EE" w:rsidRPr="009E06D9" w:rsidRDefault="005857EE" w:rsidP="002F23F2">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：應載明遵守計畫書、藥品優良臨床試驗規範</w:t>
            </w:r>
            <w:r w:rsidRPr="009E06D9">
              <w:rPr>
                <w:rFonts w:ascii="Times New Roman" w:eastAsia="標楷體" w:hAnsi="Times New Roman" w:cs="Times New Roman"/>
                <w:sz w:val="22"/>
              </w:rPr>
              <w:t>(ICH GCP)</w:t>
            </w:r>
            <w:r w:rsidRPr="009E06D9">
              <w:rPr>
                <w:rFonts w:ascii="Times New Roman" w:eastAsia="標楷體" w:hAnsi="Times New Roman" w:cs="Times New Roman"/>
                <w:sz w:val="22"/>
              </w:rPr>
              <w:t>準則、台灣</w:t>
            </w:r>
            <w:r w:rsidRPr="009E06D9">
              <w:rPr>
                <w:rFonts w:ascii="Times New Roman" w:eastAsia="標楷體" w:hAnsi="Times New Roman" w:cs="Times New Roman"/>
                <w:sz w:val="22"/>
              </w:rPr>
              <w:t>GCP</w:t>
            </w:r>
            <w:r w:rsidRPr="009E06D9">
              <w:rPr>
                <w:rFonts w:ascii="Times New Roman" w:eastAsia="標楷體" w:hAnsi="Times New Roman" w:cs="Times New Roman"/>
                <w:sz w:val="22"/>
              </w:rPr>
              <w:t>和適用之法律、法規和準則之義務。</w:t>
            </w:r>
            <w:r w:rsidRPr="009E06D9">
              <w:rPr>
                <w:rFonts w:ascii="Times New Roman" w:eastAsia="標楷體" w:hAnsi="Times New Roman" w:cs="Times New Roman" w:hint="eastAsia"/>
                <w:sz w:val="22"/>
              </w:rPr>
              <w:t>聲明並保證實施本計畫之人員皆符合，且在本計畫期間全程保有中華民國相關法令規定之各項資格、核可、許可、證照及條件。</w:t>
            </w:r>
          </w:p>
        </w:tc>
        <w:tc>
          <w:tcPr>
            <w:tcW w:w="272" w:type="pct"/>
          </w:tcPr>
          <w:p w14:paraId="34E73B1C" w14:textId="73E3A15B"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heme="majorEastAsia" w:eastAsiaTheme="majorEastAsia" w:hAnsiTheme="majorEastAsia" w:cs="Times New Roman"/>
                <w:sz w:val="20"/>
                <w:szCs w:val="20"/>
              </w:rPr>
            </w:pPr>
            <w:r w:rsidRPr="00150300">
              <w:rPr>
                <w:rFonts w:asciiTheme="majorEastAsia" w:eastAsiaTheme="majorEastAsia" w:hAnsiTheme="majorEastAsia" w:cs="Times New Roman" w:hint="eastAsia"/>
              </w:rPr>
              <w:t>□</w:t>
            </w:r>
          </w:p>
        </w:tc>
        <w:tc>
          <w:tcPr>
            <w:tcW w:w="271" w:type="pct"/>
          </w:tcPr>
          <w:p w14:paraId="25D36BBA" w14:textId="1ED1CD6B"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heme="majorEastAsia" w:eastAsiaTheme="majorEastAsia" w:hAnsiTheme="majorEastAsia" w:cs="Times New Roman"/>
                <w:sz w:val="20"/>
                <w:szCs w:val="20"/>
              </w:rPr>
            </w:pPr>
            <w:r w:rsidRPr="00150300">
              <w:rPr>
                <w:rFonts w:asciiTheme="majorEastAsia" w:eastAsiaTheme="majorEastAsia" w:hAnsiTheme="majorEastAsia" w:cs="Times New Roman" w:hint="eastAsia"/>
              </w:rPr>
              <w:t>□</w:t>
            </w:r>
          </w:p>
        </w:tc>
        <w:tc>
          <w:tcPr>
            <w:tcW w:w="2087" w:type="pct"/>
          </w:tcPr>
          <w:p w14:paraId="3AD88E25"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6B5A3B23" w14:textId="717A1929" w:rsidTr="002D36A5">
        <w:trPr>
          <w:trHeight w:val="921"/>
        </w:trPr>
        <w:tc>
          <w:tcPr>
            <w:tcW w:w="199" w:type="pct"/>
            <w:vMerge/>
            <w:vAlign w:val="center"/>
          </w:tcPr>
          <w:p w14:paraId="17C78377"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5C0B24A6" w14:textId="09AD0471" w:rsidR="005857EE" w:rsidRPr="009E06D9" w:rsidRDefault="005857EE" w:rsidP="0093497D">
            <w:pPr>
              <w:tabs>
                <w:tab w:val="left" w:pos="142"/>
                <w:tab w:val="left" w:pos="6660"/>
              </w:tabs>
              <w:spacing w:line="0" w:lineRule="atLeast"/>
              <w:jc w:val="both"/>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：試驗委託者應以書面標準作業程序規定並持續執行品質保證及品質管制系統，以確保試驗進行及數據之產生、紀錄與報告皆遵守試驗計畫書與相關法令之要求。</w:t>
            </w:r>
          </w:p>
        </w:tc>
        <w:tc>
          <w:tcPr>
            <w:tcW w:w="272" w:type="pct"/>
          </w:tcPr>
          <w:p w14:paraId="3289EBE4" w14:textId="4A388DD6"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heme="majorEastAsia" w:eastAsiaTheme="majorEastAsia" w:hAnsiTheme="majorEastAsia" w:cs="Times New Roman"/>
              </w:rPr>
            </w:pPr>
            <w:r w:rsidRPr="00150300">
              <w:rPr>
                <w:rFonts w:asciiTheme="majorEastAsia" w:eastAsiaTheme="majorEastAsia" w:hAnsiTheme="majorEastAsia" w:cs="Times New Roman" w:hint="eastAsia"/>
              </w:rPr>
              <w:t>□</w:t>
            </w:r>
          </w:p>
        </w:tc>
        <w:tc>
          <w:tcPr>
            <w:tcW w:w="271" w:type="pct"/>
          </w:tcPr>
          <w:p w14:paraId="702B5FC5" w14:textId="76A62494"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heme="majorEastAsia" w:eastAsiaTheme="majorEastAsia" w:hAnsiTheme="majorEastAsia" w:cs="Times New Roman"/>
              </w:rPr>
            </w:pPr>
            <w:r w:rsidRPr="00150300">
              <w:rPr>
                <w:rFonts w:asciiTheme="majorEastAsia" w:eastAsiaTheme="majorEastAsia" w:hAnsiTheme="majorEastAsia" w:cs="Times New Roman" w:hint="eastAsia"/>
              </w:rPr>
              <w:t>□</w:t>
            </w:r>
          </w:p>
        </w:tc>
        <w:tc>
          <w:tcPr>
            <w:tcW w:w="2087" w:type="pct"/>
          </w:tcPr>
          <w:p w14:paraId="4B05EF84"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002E3622" w14:textId="2C76C72C" w:rsidTr="002D36A5">
        <w:trPr>
          <w:trHeight w:val="840"/>
        </w:trPr>
        <w:tc>
          <w:tcPr>
            <w:tcW w:w="199" w:type="pct"/>
            <w:vMerge/>
            <w:vAlign w:val="center"/>
          </w:tcPr>
          <w:p w14:paraId="66282A96"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DF69D27" w14:textId="647F1FDC"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b/>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3</w:t>
            </w:r>
            <w:r w:rsidRPr="009E06D9">
              <w:rPr>
                <w:rFonts w:ascii="Times New Roman" w:eastAsia="標楷體" w:hAnsi="Times New Roman" w:cs="Times New Roman"/>
                <w:sz w:val="22"/>
              </w:rPr>
              <w:t>：試驗委託者授權給</w:t>
            </w:r>
            <w:r w:rsidRPr="009E06D9">
              <w:rPr>
                <w:rFonts w:ascii="Times New Roman" w:eastAsia="標楷體" w:hAnsi="Times New Roman" w:cs="Times New Roman"/>
                <w:sz w:val="22"/>
              </w:rPr>
              <w:t>CRO</w:t>
            </w:r>
            <w:r w:rsidRPr="009E06D9">
              <w:rPr>
                <w:rFonts w:ascii="Times New Roman" w:eastAsia="標楷體" w:hAnsi="Times New Roman" w:cs="Times New Roman"/>
                <w:sz w:val="22"/>
              </w:rPr>
              <w:t>的職責與功能，應載明於臨床試驗合約及檢附授權</w:t>
            </w:r>
            <w:r w:rsidRPr="009E06D9">
              <w:rPr>
                <w:rFonts w:ascii="Times New Roman" w:eastAsia="標楷體" w:hAnsi="Times New Roman" w:cs="Times New Roman"/>
                <w:sz w:val="22"/>
              </w:rPr>
              <w:t>CRO</w:t>
            </w:r>
            <w:r w:rsidRPr="009E06D9">
              <w:rPr>
                <w:rFonts w:ascii="Times New Roman" w:eastAsia="標楷體" w:hAnsi="Times New Roman" w:cs="Times New Roman"/>
                <w:sz w:val="22"/>
              </w:rPr>
              <w:t>之授權書</w:t>
            </w:r>
            <w:r w:rsidRPr="009E06D9">
              <w:rPr>
                <w:rFonts w:ascii="Times New Roman" w:eastAsia="標楷體" w:hAnsi="Times New Roman" w:cs="Times New Roman"/>
                <w:sz w:val="22"/>
              </w:rPr>
              <w:t>(</w:t>
            </w:r>
            <w:r w:rsidRPr="009E06D9">
              <w:rPr>
                <w:rFonts w:ascii="Times New Roman" w:eastAsia="標楷體" w:hAnsi="Times New Roman" w:cs="Times New Roman"/>
                <w:sz w:val="22"/>
              </w:rPr>
              <w:t>明訂連帶責任條款</w:t>
            </w:r>
            <w:r w:rsidRPr="009E06D9">
              <w:rPr>
                <w:rFonts w:ascii="Times New Roman" w:eastAsia="標楷體" w:hAnsi="Times New Roman" w:cs="Times New Roman"/>
                <w:sz w:val="22"/>
              </w:rPr>
              <w:t>)</w:t>
            </w:r>
            <w:r w:rsidRPr="009E06D9">
              <w:rPr>
                <w:rFonts w:ascii="Times New Roman" w:eastAsia="標楷體" w:hAnsi="Times New Roman" w:cs="Times New Roman"/>
                <w:sz w:val="22"/>
              </w:rPr>
              <w:t>。關於維護試驗數據的品質與完整性之最終責任，應由試驗委託者負責。</w:t>
            </w:r>
          </w:p>
        </w:tc>
        <w:tc>
          <w:tcPr>
            <w:tcW w:w="272" w:type="pct"/>
          </w:tcPr>
          <w:p w14:paraId="68F7A0C8" w14:textId="5B744703"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7EDFFAA9" w14:textId="085CF321"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71A015B6"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52392451" w14:textId="669A430C" w:rsidTr="002D36A5">
        <w:trPr>
          <w:trHeight w:val="160"/>
        </w:trPr>
        <w:tc>
          <w:tcPr>
            <w:tcW w:w="199" w:type="pct"/>
            <w:vAlign w:val="center"/>
          </w:tcPr>
          <w:p w14:paraId="68EFDE95"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524384D1" w14:textId="1038DF19" w:rsidR="005857EE" w:rsidRPr="009E06D9" w:rsidRDefault="005857EE" w:rsidP="0093497D">
            <w:pPr>
              <w:tabs>
                <w:tab w:val="num" w:pos="2280"/>
              </w:tabs>
              <w:autoSpaceDE w:val="0"/>
              <w:autoSpaceDN w:val="0"/>
              <w:adjustRightInd w:val="0"/>
              <w:snapToGrid w:val="0"/>
              <w:spacing w:line="0" w:lineRule="atLeast"/>
              <w:jc w:val="both"/>
              <w:textAlignment w:val="bottom"/>
              <w:rPr>
                <w:rFonts w:ascii="Times New Roman" w:eastAsia="標楷體" w:hAnsi="Times New Roman" w:cs="Times New Roman"/>
                <w:b/>
                <w:sz w:val="22"/>
              </w:rPr>
            </w:pPr>
            <w:r w:rsidRPr="009E06D9">
              <w:rPr>
                <w:rFonts w:ascii="Times New Roman" w:eastAsia="標楷體" w:hAnsi="Times New Roman" w:cs="Times New Roman"/>
                <w:b/>
                <w:sz w:val="22"/>
                <w:highlight w:val="yellow"/>
              </w:rPr>
              <w:t>開始日期及有效期間</w:t>
            </w:r>
            <w:r w:rsidRPr="009E06D9">
              <w:rPr>
                <w:rFonts w:ascii="Times New Roman" w:eastAsia="標楷體" w:hAnsi="Times New Roman" w:cs="Times New Roman"/>
                <w:b/>
                <w:sz w:val="22"/>
              </w:rPr>
              <w:t xml:space="preserve"> </w:t>
            </w:r>
          </w:p>
          <w:p w14:paraId="771F3091" w14:textId="154514B3"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sz w:val="22"/>
              </w:rPr>
              <w:t>應載明試驗開始時間、結束時間以及試驗所需招募的受試者人數。</w:t>
            </w:r>
          </w:p>
        </w:tc>
        <w:tc>
          <w:tcPr>
            <w:tcW w:w="272" w:type="pct"/>
          </w:tcPr>
          <w:p w14:paraId="02971DEC" w14:textId="0A70598A"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7A6398DC" w14:textId="745EDE4F"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59EC1D9E"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2C41F51" w14:textId="0EED792E" w:rsidTr="002D36A5">
        <w:trPr>
          <w:trHeight w:val="983"/>
        </w:trPr>
        <w:tc>
          <w:tcPr>
            <w:tcW w:w="199" w:type="pct"/>
            <w:vMerge w:val="restart"/>
            <w:vAlign w:val="center"/>
          </w:tcPr>
          <w:p w14:paraId="7533232B"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38252B35" w14:textId="643007B5" w:rsidR="005857EE" w:rsidRPr="009E06D9" w:rsidRDefault="005857EE" w:rsidP="0093497D">
            <w:pPr>
              <w:tabs>
                <w:tab w:val="num" w:pos="2280"/>
              </w:tabs>
              <w:autoSpaceDE w:val="0"/>
              <w:autoSpaceDN w:val="0"/>
              <w:adjustRightInd w:val="0"/>
              <w:snapToGrid w:val="0"/>
              <w:spacing w:line="0" w:lineRule="atLeast"/>
              <w:jc w:val="both"/>
              <w:textAlignment w:val="bottom"/>
              <w:rPr>
                <w:rFonts w:ascii="Times New Roman" w:eastAsia="標楷體" w:hAnsi="Times New Roman" w:cs="Times New Roman"/>
                <w:b/>
                <w:sz w:val="22"/>
              </w:rPr>
            </w:pPr>
            <w:r w:rsidRPr="009E06D9">
              <w:rPr>
                <w:rFonts w:ascii="Times New Roman" w:eastAsia="標楷體" w:hAnsi="Times New Roman" w:cs="Times New Roman"/>
                <w:b/>
                <w:sz w:val="22"/>
                <w:highlight w:val="yellow"/>
              </w:rPr>
              <w:t>經費</w:t>
            </w:r>
          </w:p>
          <w:p w14:paraId="794DA7CC" w14:textId="17689B0F"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：有關試驗經費</w:t>
            </w:r>
            <w:r w:rsidRPr="009E06D9">
              <w:rPr>
                <w:rFonts w:ascii="Times New Roman" w:eastAsia="標楷體" w:hAnsi="Times New Roman" w:cs="Times New Roman" w:hint="eastAsia"/>
                <w:sz w:val="22"/>
              </w:rPr>
              <w:t>、付款方、付款期程</w:t>
            </w:r>
            <w:r w:rsidRPr="009E06D9">
              <w:rPr>
                <w:rFonts w:ascii="Times New Roman" w:eastAsia="標楷體" w:hAnsi="Times New Roman" w:cs="Times New Roman"/>
                <w:sz w:val="22"/>
              </w:rPr>
              <w:t>，應在試驗委託者與試驗主持人</w:t>
            </w:r>
            <w:r w:rsidRPr="009E06D9">
              <w:rPr>
                <w:rFonts w:ascii="Times New Roman" w:hAnsi="Times New Roman" w:cs="Times New Roman"/>
                <w:sz w:val="22"/>
              </w:rPr>
              <w:t>/</w:t>
            </w:r>
            <w:r w:rsidRPr="009E06D9">
              <w:rPr>
                <w:rFonts w:ascii="Times New Roman" w:eastAsia="標楷體" w:hAnsi="Times New Roman" w:cs="Times New Roman"/>
                <w:sz w:val="22"/>
              </w:rPr>
              <w:t>試驗機構之間的協議文件加以記載。</w:t>
            </w:r>
          </w:p>
        </w:tc>
        <w:tc>
          <w:tcPr>
            <w:tcW w:w="272" w:type="pct"/>
          </w:tcPr>
          <w:p w14:paraId="332B342C" w14:textId="2AFFD6D3"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1B7D4797" w14:textId="6067A34A"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303029E6"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0DEA0BD2" w14:textId="2DE12136" w:rsidTr="002D36A5">
        <w:trPr>
          <w:trHeight w:val="608"/>
        </w:trPr>
        <w:tc>
          <w:tcPr>
            <w:tcW w:w="199" w:type="pct"/>
            <w:vMerge/>
            <w:vAlign w:val="center"/>
          </w:tcPr>
          <w:p w14:paraId="083FE0CA"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159F5258" w14:textId="3198671C"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：應將台北慈濟醫院制式之經費預算書列為合約附件。</w:t>
            </w:r>
          </w:p>
        </w:tc>
        <w:tc>
          <w:tcPr>
            <w:tcW w:w="272" w:type="pct"/>
          </w:tcPr>
          <w:p w14:paraId="1C26ACD9" w14:textId="56DC8014"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12C1C120" w14:textId="4963F591"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2E1A9642"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7C48DBC9" w14:textId="6594A7B6" w:rsidTr="002D36A5">
        <w:trPr>
          <w:trHeight w:val="812"/>
        </w:trPr>
        <w:tc>
          <w:tcPr>
            <w:tcW w:w="199" w:type="pct"/>
            <w:vMerge/>
            <w:vAlign w:val="center"/>
          </w:tcPr>
          <w:p w14:paraId="63890BA6" w14:textId="77777777" w:rsidR="005857EE" w:rsidRPr="009E06D9" w:rsidRDefault="005857EE" w:rsidP="0093497D">
            <w:pPr>
              <w:widowControl/>
              <w:spacing w:line="0" w:lineRule="atLeast"/>
              <w:ind w:left="480"/>
              <w:rPr>
                <w:rFonts w:ascii="Times New Roman" w:eastAsia="標楷體" w:hAnsi="Times New Roman" w:cs="Times New Roman"/>
                <w:sz w:val="22"/>
              </w:rPr>
            </w:pPr>
          </w:p>
        </w:tc>
        <w:tc>
          <w:tcPr>
            <w:tcW w:w="2171" w:type="pct"/>
          </w:tcPr>
          <w:p w14:paraId="1B90D0C0" w14:textId="25EE2DB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3</w:t>
            </w:r>
            <w:r w:rsidRPr="009E06D9">
              <w:rPr>
                <w:rFonts w:ascii="Times New Roman" w:eastAsia="標楷體" w:hAnsi="Times New Roman" w:cs="Times New Roman"/>
                <w:sz w:val="22"/>
              </w:rPr>
              <w:t>：試驗委託者未提供任何形式之轉</w:t>
            </w:r>
            <w:proofErr w:type="gramStart"/>
            <w:r w:rsidRPr="009E06D9">
              <w:rPr>
                <w:rFonts w:ascii="Times New Roman" w:eastAsia="標楷體" w:hAnsi="Times New Roman" w:cs="Times New Roman"/>
                <w:sz w:val="22"/>
              </w:rPr>
              <w:t>介</w:t>
            </w:r>
            <w:proofErr w:type="gramEnd"/>
            <w:r w:rsidRPr="009E06D9">
              <w:rPr>
                <w:rFonts w:ascii="Times New Roman" w:eastAsia="標楷體" w:hAnsi="Times New Roman" w:cs="Times New Roman"/>
                <w:sz w:val="22"/>
              </w:rPr>
              <w:t>費或加速招募之獎金</w:t>
            </w:r>
            <w:r w:rsidRPr="009E06D9">
              <w:rPr>
                <w:rFonts w:ascii="Times New Roman" w:eastAsia="標楷體" w:hAnsi="Times New Roman" w:cs="Times New Roman"/>
                <w:sz w:val="22"/>
              </w:rPr>
              <w:t>(</w:t>
            </w:r>
            <w:r w:rsidRPr="009E06D9">
              <w:rPr>
                <w:rFonts w:ascii="Times New Roman" w:eastAsia="標楷體" w:hAnsi="Times New Roman" w:cs="Times New Roman"/>
                <w:sz w:val="22"/>
              </w:rPr>
              <w:t>金錢或實物</w:t>
            </w:r>
            <w:r w:rsidRPr="009E06D9">
              <w:rPr>
                <w:rFonts w:ascii="Times New Roman" w:eastAsia="標楷體" w:hAnsi="Times New Roman" w:cs="Times New Roman"/>
                <w:sz w:val="22"/>
              </w:rPr>
              <w:t>)</w:t>
            </w:r>
            <w:r w:rsidRPr="009E06D9">
              <w:rPr>
                <w:rFonts w:ascii="Times New Roman" w:eastAsia="標楷體" w:hAnsi="Times New Roman" w:cs="Times New Roman"/>
                <w:sz w:val="22"/>
              </w:rPr>
              <w:t>。</w:t>
            </w: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參照</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評鑑基準第</w:t>
            </w:r>
            <w:r w:rsidRPr="009E06D9">
              <w:rPr>
                <w:rFonts w:ascii="Times New Roman" w:eastAsia="標楷體" w:hAnsi="Times New Roman" w:cs="Times New Roman"/>
                <w:sz w:val="22"/>
              </w:rPr>
              <w:t>II.3.C.</w:t>
            </w:r>
            <w:r w:rsidRPr="009E06D9">
              <w:rPr>
                <w:rFonts w:ascii="Times New Roman" w:eastAsia="標楷體" w:hAnsi="Times New Roman" w:cs="Times New Roman"/>
                <w:sz w:val="22"/>
              </w:rPr>
              <w:t>條規定</w:t>
            </w:r>
            <w:proofErr w:type="gramStart"/>
            <w:r w:rsidRPr="009E06D9">
              <w:rPr>
                <w:rFonts w:ascii="Times New Roman" w:eastAsia="標楷體" w:hAnsi="Times New Roman" w:cs="Times New Roman"/>
                <w:sz w:val="22"/>
              </w:rPr>
              <w:t>）</w:t>
            </w:r>
            <w:proofErr w:type="gramEnd"/>
          </w:p>
        </w:tc>
        <w:tc>
          <w:tcPr>
            <w:tcW w:w="272" w:type="pct"/>
          </w:tcPr>
          <w:p w14:paraId="1DA50961" w14:textId="50384CC9"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5F65877B" w14:textId="1DC0CCE0"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550B7131"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060B2CEF" w14:textId="0A7A46FC" w:rsidTr="002D36A5">
        <w:trPr>
          <w:trHeight w:val="812"/>
        </w:trPr>
        <w:tc>
          <w:tcPr>
            <w:tcW w:w="199" w:type="pct"/>
            <w:vAlign w:val="center"/>
          </w:tcPr>
          <w:p w14:paraId="0D065BC9" w14:textId="77777777" w:rsidR="005857EE" w:rsidRPr="009E06D9" w:rsidRDefault="005857EE" w:rsidP="0093497D">
            <w:pPr>
              <w:widowControl/>
              <w:spacing w:line="0" w:lineRule="atLeast"/>
              <w:ind w:left="480"/>
              <w:rPr>
                <w:rFonts w:ascii="Times New Roman" w:eastAsia="標楷體" w:hAnsi="Times New Roman" w:cs="Times New Roman"/>
                <w:sz w:val="22"/>
              </w:rPr>
            </w:pPr>
          </w:p>
        </w:tc>
        <w:tc>
          <w:tcPr>
            <w:tcW w:w="2171" w:type="pct"/>
          </w:tcPr>
          <w:p w14:paraId="47FBE46B" w14:textId="7613FEB0"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hint="eastAsia"/>
                <w:sz w:val="22"/>
              </w:rPr>
              <w:t>註</w:t>
            </w:r>
            <w:proofErr w:type="gramEnd"/>
            <w:r w:rsidRPr="009E06D9">
              <w:rPr>
                <w:rFonts w:ascii="Times New Roman" w:eastAsia="標楷體" w:hAnsi="Times New Roman" w:cs="Times New Roman" w:hint="eastAsia"/>
                <w:sz w:val="22"/>
              </w:rPr>
              <w:t>4</w:t>
            </w:r>
            <w:r w:rsidRPr="009E06D9">
              <w:rPr>
                <w:rFonts w:ascii="Times New Roman" w:eastAsia="標楷體" w:hAnsi="Times New Roman" w:cs="Times New Roman" w:hint="eastAsia"/>
                <w:sz w:val="22"/>
              </w:rPr>
              <w:t>：受試者因參與本試驗之各項相關醫療費用，</w:t>
            </w:r>
            <w:proofErr w:type="gramStart"/>
            <w:r w:rsidRPr="009E06D9">
              <w:rPr>
                <w:rFonts w:ascii="Times New Roman" w:eastAsia="標楷體" w:hAnsi="Times New Roman" w:cs="Times New Roman" w:hint="eastAsia"/>
                <w:sz w:val="22"/>
              </w:rPr>
              <w:t>均應依法</w:t>
            </w:r>
            <w:proofErr w:type="gramEnd"/>
            <w:r w:rsidRPr="009E06D9">
              <w:rPr>
                <w:rFonts w:ascii="Times New Roman" w:eastAsia="標楷體" w:hAnsi="Times New Roman" w:cs="Times New Roman" w:hint="eastAsia"/>
                <w:sz w:val="22"/>
              </w:rPr>
              <w:t>由贊助商支付，不得由健保費用支出，若有違反致研究單位與試驗主持人損害，贊助商應負賠償責任。</w:t>
            </w:r>
          </w:p>
        </w:tc>
        <w:tc>
          <w:tcPr>
            <w:tcW w:w="272" w:type="pct"/>
          </w:tcPr>
          <w:p w14:paraId="2576B1C4" w14:textId="3875CAF0"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標楷體" w:eastAsia="標楷體" w:hAnsi="標楷體" w:cs="Times New Roman"/>
              </w:rPr>
            </w:pPr>
            <w:r w:rsidRPr="00150300">
              <w:rPr>
                <w:rFonts w:ascii="標楷體" w:eastAsia="標楷體" w:hAnsi="標楷體" w:cs="Times New Roman" w:hint="eastAsia"/>
              </w:rPr>
              <w:t>□</w:t>
            </w:r>
          </w:p>
        </w:tc>
        <w:tc>
          <w:tcPr>
            <w:tcW w:w="271" w:type="pct"/>
          </w:tcPr>
          <w:p w14:paraId="558E7E53" w14:textId="19F73BA5" w:rsidR="005857EE" w:rsidRPr="00150300" w:rsidRDefault="005857EE" w:rsidP="0093497D">
            <w:pPr>
              <w:tabs>
                <w:tab w:val="num" w:pos="2280"/>
              </w:tabs>
              <w:autoSpaceDE w:val="0"/>
              <w:autoSpaceDN w:val="0"/>
              <w:adjustRightInd w:val="0"/>
              <w:snapToGrid w:val="0"/>
              <w:spacing w:line="0" w:lineRule="atLeast"/>
              <w:jc w:val="center"/>
              <w:textAlignment w:val="bottom"/>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569112FD"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D09DD9A" w14:textId="35B0125A" w:rsidTr="002D36A5">
        <w:trPr>
          <w:trHeight w:val="659"/>
        </w:trPr>
        <w:tc>
          <w:tcPr>
            <w:tcW w:w="199" w:type="pct"/>
            <w:vMerge w:val="restart"/>
            <w:vAlign w:val="center"/>
          </w:tcPr>
          <w:p w14:paraId="34950CC9"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000DEAB" w14:textId="07562CEC" w:rsidR="005857EE" w:rsidRPr="009E06D9" w:rsidRDefault="005857EE" w:rsidP="0093497D">
            <w:pPr>
              <w:tabs>
                <w:tab w:val="num" w:pos="938"/>
              </w:tabs>
              <w:spacing w:line="0" w:lineRule="atLeast"/>
              <w:rPr>
                <w:rFonts w:ascii="Times New Roman" w:eastAsia="標楷體" w:hAnsi="Times New Roman" w:cs="Times New Roman"/>
                <w:b/>
                <w:sz w:val="22"/>
              </w:rPr>
            </w:pPr>
            <w:r w:rsidRPr="009E06D9">
              <w:rPr>
                <w:rFonts w:ascii="Times New Roman" w:eastAsia="標楷體" w:hAnsi="Times New Roman" w:cs="Times New Roman"/>
                <w:b/>
                <w:sz w:val="22"/>
                <w:highlight w:val="yellow"/>
              </w:rPr>
              <w:t>保密</w:t>
            </w:r>
          </w:p>
          <w:p w14:paraId="0FED6923" w14:textId="59CAEB71" w:rsidR="005857EE" w:rsidRPr="009E06D9" w:rsidRDefault="005857EE" w:rsidP="0093497D">
            <w:pPr>
              <w:tabs>
                <w:tab w:val="num" w:pos="2280"/>
              </w:tabs>
              <w:autoSpaceDE w:val="0"/>
              <w:autoSpaceDN w:val="0"/>
              <w:adjustRightInd w:val="0"/>
              <w:snapToGrid w:val="0"/>
              <w:spacing w:beforeLines="25" w:before="90" w:line="0" w:lineRule="atLeast"/>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：應載明保密義務範圍、時間。</w:t>
            </w:r>
          </w:p>
        </w:tc>
        <w:tc>
          <w:tcPr>
            <w:tcW w:w="272" w:type="pct"/>
          </w:tcPr>
          <w:p w14:paraId="21E70D9A" w14:textId="44B94732" w:rsidR="005857EE" w:rsidRPr="00150300" w:rsidRDefault="005857EE" w:rsidP="0093497D">
            <w:pPr>
              <w:tabs>
                <w:tab w:val="num" w:pos="938"/>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38019507" w14:textId="30BD7402" w:rsidR="005857EE" w:rsidRPr="00150300" w:rsidRDefault="005857EE" w:rsidP="0093497D">
            <w:pPr>
              <w:tabs>
                <w:tab w:val="num" w:pos="938"/>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2FBEFD58"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C6B24E6" w14:textId="6AF3E7FF" w:rsidTr="002D36A5">
        <w:trPr>
          <w:trHeight w:val="1540"/>
        </w:trPr>
        <w:tc>
          <w:tcPr>
            <w:tcW w:w="199" w:type="pct"/>
            <w:vMerge/>
            <w:vAlign w:val="center"/>
          </w:tcPr>
          <w:p w14:paraId="6200676D"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6345F65C" w14:textId="2927FE72" w:rsidR="005857EE" w:rsidRPr="009E06D9" w:rsidRDefault="005857EE" w:rsidP="0093497D">
            <w:pPr>
              <w:tabs>
                <w:tab w:val="num" w:pos="938"/>
              </w:tabs>
              <w:spacing w:line="0" w:lineRule="atLeast"/>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：台北慈濟醫院及台北慈濟醫院人員除經試驗委託者書面同意或有下列情形之</w:t>
            </w:r>
            <w:proofErr w:type="gramStart"/>
            <w:r w:rsidRPr="009E06D9">
              <w:rPr>
                <w:rFonts w:ascii="Times New Roman" w:eastAsia="標楷體" w:hAnsi="Times New Roman" w:cs="Times New Roman"/>
                <w:sz w:val="22"/>
              </w:rPr>
              <w:t>一</w:t>
            </w:r>
            <w:proofErr w:type="gramEnd"/>
            <w:r w:rsidRPr="009E06D9">
              <w:rPr>
                <w:rFonts w:ascii="Times New Roman" w:eastAsia="標楷體" w:hAnsi="Times New Roman" w:cs="Times New Roman"/>
                <w:sz w:val="22"/>
              </w:rPr>
              <w:t>者外，就本試驗之相關內容、執行過程及試驗結果應負保密義務：</w:t>
            </w:r>
            <w:r w:rsidRPr="009E06D9">
              <w:rPr>
                <w:rFonts w:ascii="Times New Roman" w:eastAsia="標楷體" w:hAnsi="Times New Roman" w:cs="Times New Roman"/>
                <w:sz w:val="22"/>
              </w:rPr>
              <w:t xml:space="preserve"> </w:t>
            </w:r>
          </w:p>
          <w:p w14:paraId="0E091605" w14:textId="5BAA0ED4" w:rsidR="005857EE" w:rsidRPr="009E06D9" w:rsidRDefault="005857EE" w:rsidP="0093497D">
            <w:pPr>
              <w:pStyle w:val="aa"/>
              <w:numPr>
                <w:ilvl w:val="0"/>
                <w:numId w:val="9"/>
              </w:numPr>
              <w:tabs>
                <w:tab w:val="num" w:pos="938"/>
              </w:tabs>
              <w:spacing w:line="0" w:lineRule="atLeast"/>
              <w:ind w:leftChars="0" w:hanging="314"/>
              <w:rPr>
                <w:rFonts w:ascii="Times New Roman" w:eastAsia="標楷體" w:hAnsi="Times New Roman" w:cs="Times New Roman"/>
                <w:sz w:val="22"/>
              </w:rPr>
            </w:pPr>
            <w:r w:rsidRPr="009E06D9">
              <w:rPr>
                <w:rFonts w:ascii="Times New Roman" w:eastAsia="標楷體" w:hAnsi="Times New Roman" w:cs="Times New Roman"/>
                <w:sz w:val="22"/>
              </w:rPr>
              <w:t>業經公開或屬公眾可得而知者。</w:t>
            </w:r>
          </w:p>
          <w:p w14:paraId="0D9E7531" w14:textId="203BD16D" w:rsidR="005857EE" w:rsidRPr="009E06D9" w:rsidRDefault="005857EE" w:rsidP="0093497D">
            <w:pPr>
              <w:pStyle w:val="aa"/>
              <w:numPr>
                <w:ilvl w:val="0"/>
                <w:numId w:val="9"/>
              </w:numPr>
              <w:tabs>
                <w:tab w:val="num" w:pos="938"/>
              </w:tabs>
              <w:spacing w:line="0" w:lineRule="atLeast"/>
              <w:ind w:leftChars="0" w:hanging="314"/>
              <w:rPr>
                <w:rFonts w:ascii="Times New Roman" w:eastAsia="標楷體" w:hAnsi="Times New Roman" w:cs="Times New Roman"/>
                <w:sz w:val="22"/>
              </w:rPr>
            </w:pPr>
            <w:r w:rsidRPr="009E06D9">
              <w:rPr>
                <w:rFonts w:ascii="Times New Roman" w:eastAsia="標楷體" w:hAnsi="Times New Roman" w:cs="Times New Roman"/>
                <w:sz w:val="22"/>
              </w:rPr>
              <w:t>台北慈濟醫院或台北慈濟醫院人員能證明於試驗委託者提供前已知悉者。</w:t>
            </w:r>
          </w:p>
          <w:p w14:paraId="13029532" w14:textId="370D1784" w:rsidR="005857EE" w:rsidRPr="009E06D9" w:rsidRDefault="005857EE" w:rsidP="0093497D">
            <w:pPr>
              <w:pStyle w:val="aa"/>
              <w:numPr>
                <w:ilvl w:val="0"/>
                <w:numId w:val="9"/>
              </w:numPr>
              <w:tabs>
                <w:tab w:val="num" w:pos="938"/>
              </w:tabs>
              <w:spacing w:line="0" w:lineRule="atLeast"/>
              <w:ind w:leftChars="0" w:hanging="314"/>
              <w:rPr>
                <w:rFonts w:ascii="Times New Roman" w:eastAsia="標楷體" w:hAnsi="Times New Roman" w:cs="Times New Roman"/>
                <w:sz w:val="22"/>
              </w:rPr>
            </w:pPr>
            <w:r w:rsidRPr="009E06D9">
              <w:rPr>
                <w:rFonts w:ascii="Times New Roman" w:eastAsia="標楷體" w:hAnsi="Times New Roman" w:cs="Times New Roman"/>
                <w:sz w:val="22"/>
              </w:rPr>
              <w:t>台北慈濟醫院或台北慈濟醫院人員經由第三人合法取得者。</w:t>
            </w:r>
          </w:p>
          <w:p w14:paraId="65226213" w14:textId="1DE9A53A" w:rsidR="005857EE" w:rsidRPr="009E06D9" w:rsidRDefault="005857EE" w:rsidP="0093497D">
            <w:pPr>
              <w:pStyle w:val="aa"/>
              <w:numPr>
                <w:ilvl w:val="0"/>
                <w:numId w:val="9"/>
              </w:numPr>
              <w:tabs>
                <w:tab w:val="num" w:pos="938"/>
              </w:tabs>
              <w:spacing w:line="0" w:lineRule="atLeast"/>
              <w:ind w:leftChars="0" w:hanging="314"/>
              <w:rPr>
                <w:rFonts w:ascii="Times New Roman" w:eastAsia="標楷體" w:hAnsi="Times New Roman" w:cs="Times New Roman"/>
                <w:sz w:val="22"/>
              </w:rPr>
            </w:pPr>
            <w:r w:rsidRPr="009E06D9">
              <w:rPr>
                <w:rFonts w:ascii="Times New Roman" w:eastAsia="標楷體" w:hAnsi="Times New Roman" w:cs="Times New Roman"/>
                <w:sz w:val="22"/>
              </w:rPr>
              <w:t>依法令之規定或司法機關、行政機關之裁示應揭露者。</w:t>
            </w:r>
          </w:p>
          <w:p w14:paraId="7319549B" w14:textId="35B5E7A6" w:rsidR="005857EE" w:rsidRPr="009E06D9" w:rsidRDefault="005857EE" w:rsidP="0093497D">
            <w:pPr>
              <w:pStyle w:val="aa"/>
              <w:numPr>
                <w:ilvl w:val="0"/>
                <w:numId w:val="9"/>
              </w:numPr>
              <w:tabs>
                <w:tab w:val="num" w:pos="938"/>
              </w:tabs>
              <w:spacing w:line="0" w:lineRule="atLeast"/>
              <w:ind w:leftChars="0" w:hanging="314"/>
              <w:rPr>
                <w:rFonts w:ascii="Times New Roman" w:eastAsia="標楷體" w:hAnsi="Times New Roman" w:cs="Times New Roman"/>
                <w:sz w:val="22"/>
              </w:rPr>
            </w:pPr>
            <w:r w:rsidRPr="009E06D9">
              <w:rPr>
                <w:rFonts w:ascii="Times New Roman" w:eastAsia="標楷體" w:hAnsi="Times New Roman" w:cs="Times New Roman"/>
                <w:sz w:val="22"/>
              </w:rPr>
              <w:t>本協議終止後逾</w:t>
            </w:r>
            <w:r w:rsidRPr="009E06D9">
              <w:rPr>
                <w:rFonts w:ascii="Times New Roman" w:eastAsia="標楷體" w:hAnsi="Times New Roman" w:cs="Times New Roman"/>
                <w:sz w:val="22"/>
              </w:rPr>
              <w:t xml:space="preserve">     </w:t>
            </w:r>
            <w:r w:rsidRPr="009E06D9">
              <w:rPr>
                <w:rFonts w:ascii="Times New Roman" w:eastAsia="標楷體" w:hAnsi="Times New Roman" w:cs="Times New Roman"/>
                <w:sz w:val="22"/>
              </w:rPr>
              <w:t>年者。</w:t>
            </w:r>
          </w:p>
          <w:p w14:paraId="448CBCD4" w14:textId="2DCFB91E" w:rsidR="005857EE" w:rsidRPr="009E06D9" w:rsidRDefault="005857EE" w:rsidP="0093497D">
            <w:pPr>
              <w:tabs>
                <w:tab w:val="num" w:pos="938"/>
              </w:tabs>
              <w:spacing w:line="0" w:lineRule="atLeast"/>
              <w:rPr>
                <w:rFonts w:ascii="Times New Roman" w:eastAsia="標楷體" w:hAnsi="Times New Roman" w:cs="Times New Roman"/>
                <w:b/>
                <w:sz w:val="22"/>
              </w:rPr>
            </w:pPr>
            <w:r w:rsidRPr="009E06D9">
              <w:rPr>
                <w:rFonts w:ascii="Times New Roman" w:eastAsia="標楷體" w:hAnsi="Times New Roman" w:cs="Times New Roman"/>
                <w:sz w:val="22"/>
              </w:rPr>
              <w:t>所有的保密資訊應根據所有適用之法律處理，包括但不限於個人資料保護、營業秘密等相關法律。</w:t>
            </w:r>
          </w:p>
        </w:tc>
        <w:tc>
          <w:tcPr>
            <w:tcW w:w="272" w:type="pct"/>
          </w:tcPr>
          <w:p w14:paraId="6634F0FF" w14:textId="113E1DB5" w:rsidR="005857EE" w:rsidRPr="00150300" w:rsidRDefault="005857EE" w:rsidP="0093497D">
            <w:pPr>
              <w:tabs>
                <w:tab w:val="num" w:pos="938"/>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71" w:type="pct"/>
          </w:tcPr>
          <w:p w14:paraId="180E5AA1" w14:textId="68720799" w:rsidR="005857EE" w:rsidRPr="00150300" w:rsidRDefault="005857EE" w:rsidP="0093497D">
            <w:pPr>
              <w:tabs>
                <w:tab w:val="num" w:pos="938"/>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087" w:type="pct"/>
          </w:tcPr>
          <w:p w14:paraId="79B78CDB"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79B5041D" w14:textId="78E2DD5A" w:rsidTr="002D36A5">
        <w:trPr>
          <w:trHeight w:val="591"/>
        </w:trPr>
        <w:tc>
          <w:tcPr>
            <w:tcW w:w="199" w:type="pct"/>
            <w:vAlign w:val="center"/>
          </w:tcPr>
          <w:p w14:paraId="0E874579"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643EB3F7" w14:textId="30D34592" w:rsidR="005857EE" w:rsidRPr="009E06D9" w:rsidRDefault="005857EE" w:rsidP="0093497D">
            <w:pPr>
              <w:tabs>
                <w:tab w:val="num" w:pos="938"/>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b/>
                <w:sz w:val="22"/>
                <w:highlight w:val="yellow"/>
              </w:rPr>
              <w:t>智慧財產權</w:t>
            </w:r>
          </w:p>
          <w:p w14:paraId="65C03392" w14:textId="4148B478" w:rsidR="005857EE" w:rsidRPr="009E06D9" w:rsidRDefault="005857EE" w:rsidP="0093497D">
            <w:pPr>
              <w:pStyle w:val="aa"/>
              <w:numPr>
                <w:ilvl w:val="0"/>
                <w:numId w:val="16"/>
              </w:numPr>
              <w:tabs>
                <w:tab w:val="left" w:pos="-720"/>
              </w:tabs>
              <w:suppressAutoHyphens/>
              <w:snapToGrid w:val="0"/>
              <w:spacing w:line="0" w:lineRule="atLeast"/>
              <w:ind w:leftChars="0"/>
              <w:rPr>
                <w:rFonts w:ascii="Times New Roman" w:eastAsia="標楷體" w:hAnsi="Times New Roman" w:cs="Times New Roman"/>
                <w:sz w:val="22"/>
              </w:rPr>
            </w:pPr>
            <w:r w:rsidRPr="009E06D9">
              <w:rPr>
                <w:rFonts w:ascii="Times New Roman" w:eastAsia="標楷體" w:hAnsi="Times New Roman" w:cs="Times New Roman"/>
                <w:sz w:val="22"/>
              </w:rPr>
              <w:t>本試驗所產生案例報告及其他資料</w:t>
            </w:r>
            <w:r w:rsidRPr="009E06D9">
              <w:rPr>
                <w:rFonts w:ascii="Times New Roman" w:eastAsia="標楷體" w:hAnsi="Times New Roman" w:cs="Times New Roman"/>
                <w:sz w:val="22"/>
              </w:rPr>
              <w:t>(</w:t>
            </w:r>
            <w:r w:rsidRPr="009E06D9">
              <w:rPr>
                <w:rFonts w:ascii="Times New Roman" w:eastAsia="標楷體" w:hAnsi="Times New Roman" w:cs="Times New Roman"/>
                <w:sz w:val="22"/>
              </w:rPr>
              <w:t>下稱資料</w:t>
            </w:r>
            <w:r w:rsidRPr="009E06D9">
              <w:rPr>
                <w:rFonts w:ascii="Times New Roman" w:eastAsia="標楷體" w:hAnsi="Times New Roman" w:cs="Times New Roman"/>
                <w:sz w:val="22"/>
              </w:rPr>
              <w:t>)</w:t>
            </w:r>
            <w:r w:rsidRPr="009E06D9">
              <w:rPr>
                <w:rFonts w:ascii="Times New Roman" w:eastAsia="標楷體" w:hAnsi="Times New Roman" w:cs="Times New Roman"/>
                <w:sz w:val="22"/>
              </w:rPr>
              <w:t>，悉歸贊助商所有，贊助商得以任何形式利用該資料。</w:t>
            </w:r>
          </w:p>
          <w:p w14:paraId="59A34E48" w14:textId="77777777" w:rsidR="005857EE" w:rsidRPr="009E06D9" w:rsidRDefault="005857EE" w:rsidP="00B418EB">
            <w:pPr>
              <w:pStyle w:val="aa"/>
              <w:numPr>
                <w:ilvl w:val="0"/>
                <w:numId w:val="16"/>
              </w:numPr>
              <w:tabs>
                <w:tab w:val="left" w:pos="-720"/>
              </w:tabs>
              <w:suppressAutoHyphens/>
              <w:snapToGrid w:val="0"/>
              <w:spacing w:line="0" w:lineRule="atLeast"/>
              <w:ind w:leftChars="0"/>
              <w:rPr>
                <w:rFonts w:ascii="Times New Roman" w:eastAsia="標楷體" w:hAnsi="Times New Roman" w:cs="Times New Roman"/>
                <w:sz w:val="22"/>
              </w:rPr>
            </w:pPr>
            <w:r w:rsidRPr="009E06D9">
              <w:rPr>
                <w:rFonts w:ascii="Times New Roman" w:eastAsia="標楷體" w:hAnsi="Times New Roman" w:cs="Times New Roman"/>
                <w:sz w:val="22"/>
              </w:rPr>
              <w:t>本試驗所產生及包含於資料內之資訊，其智慧財產權歸贊助商所有，但涉及運用研究單位或計畫主持人技術成果或智慧財產所獲得者，另行協議之。</w:t>
            </w:r>
          </w:p>
          <w:p w14:paraId="4DBBF746" w14:textId="6A8F2E4C" w:rsidR="005857EE" w:rsidRPr="00401DC4" w:rsidRDefault="005857EE" w:rsidP="00B418EB">
            <w:pPr>
              <w:pStyle w:val="aa"/>
              <w:numPr>
                <w:ilvl w:val="0"/>
                <w:numId w:val="16"/>
              </w:numPr>
              <w:tabs>
                <w:tab w:val="left" w:pos="-720"/>
              </w:tabs>
              <w:suppressAutoHyphens/>
              <w:snapToGrid w:val="0"/>
              <w:spacing w:line="0" w:lineRule="atLeast"/>
              <w:ind w:leftChars="0"/>
              <w:rPr>
                <w:rFonts w:ascii="Times New Roman" w:eastAsia="標楷體" w:hAnsi="Times New Roman" w:cs="Times New Roman"/>
                <w:sz w:val="22"/>
              </w:rPr>
            </w:pPr>
            <w:r w:rsidRPr="009E06D9">
              <w:rPr>
                <w:rFonts w:ascii="Times New Roman" w:eastAsia="標楷體" w:hAnsi="Times New Roman" w:cs="Times New Roman"/>
                <w:sz w:val="22"/>
              </w:rPr>
              <w:t>本試驗所產生及包含於資料內之資訊，其智慧財產權歸贊助商所有。試驗委託者保證不會使用試驗機構或試驗主持人於試驗前已取得之智慧財產權；如使用試驗機構或試驗主持人於試驗前已取得</w:t>
            </w:r>
            <w:r w:rsidRPr="00401DC4">
              <w:rPr>
                <w:rFonts w:ascii="Times New Roman" w:eastAsia="標楷體" w:hAnsi="Times New Roman" w:cs="Times New Roman"/>
                <w:sz w:val="22"/>
              </w:rPr>
              <w:t>之智慧財產權，則應依相關法令取得試驗機構或</w:t>
            </w:r>
            <w:r w:rsidRPr="00401DC4">
              <w:rPr>
                <w:rFonts w:ascii="Times New Roman" w:eastAsia="標楷體" w:hAnsi="Times New Roman" w:cs="Times New Roman" w:hint="eastAsia"/>
                <w:sz w:val="22"/>
              </w:rPr>
              <w:t>試驗</w:t>
            </w:r>
            <w:r w:rsidRPr="00401DC4">
              <w:rPr>
                <w:rFonts w:ascii="Times New Roman" w:eastAsia="標楷體" w:hAnsi="Times New Roman" w:cs="Times New Roman"/>
                <w:sz w:val="22"/>
              </w:rPr>
              <w:t>主持人之授權或讓</w:t>
            </w:r>
            <w:proofErr w:type="gramStart"/>
            <w:r w:rsidRPr="00401DC4">
              <w:rPr>
                <w:rFonts w:ascii="Times New Roman" w:eastAsia="標楷體" w:hAnsi="Times New Roman" w:cs="Times New Roman"/>
                <w:sz w:val="22"/>
              </w:rPr>
              <w:t>與</w:t>
            </w:r>
            <w:proofErr w:type="gramEnd"/>
            <w:r w:rsidRPr="00401DC4">
              <w:rPr>
                <w:rFonts w:ascii="Times New Roman" w:eastAsia="標楷體" w:hAnsi="Times New Roman" w:cs="Times New Roman"/>
                <w:sz w:val="22"/>
              </w:rPr>
              <w:t>。</w:t>
            </w:r>
          </w:p>
          <w:p w14:paraId="12F75EC6" w14:textId="22F029D2" w:rsidR="005857EE" w:rsidRPr="00401DC4" w:rsidRDefault="005857EE" w:rsidP="002F05BC">
            <w:pPr>
              <w:pStyle w:val="aa"/>
              <w:numPr>
                <w:ilvl w:val="0"/>
                <w:numId w:val="16"/>
              </w:numPr>
              <w:tabs>
                <w:tab w:val="left" w:pos="-720"/>
              </w:tabs>
              <w:suppressAutoHyphens/>
              <w:snapToGrid w:val="0"/>
              <w:spacing w:line="0" w:lineRule="atLeast"/>
              <w:ind w:leftChars="0"/>
              <w:jc w:val="both"/>
              <w:rPr>
                <w:rFonts w:ascii="Times New Roman" w:eastAsia="標楷體" w:hAnsi="Times New Roman" w:cs="Times New Roman"/>
                <w:sz w:val="22"/>
              </w:rPr>
            </w:pPr>
            <w:r w:rsidRPr="00401DC4">
              <w:rPr>
                <w:rFonts w:ascii="Times New Roman" w:eastAsia="標楷體" w:hAnsi="Times New Roman" w:cs="Times New Roman" w:hint="eastAsia"/>
                <w:sz w:val="22"/>
              </w:rPr>
              <w:t>試驗委託者提供之個案報告表</w:t>
            </w:r>
            <w:r w:rsidRPr="00401DC4">
              <w:rPr>
                <w:rFonts w:ascii="Times New Roman" w:eastAsia="標楷體" w:hAnsi="Times New Roman" w:cs="Times New Roman" w:hint="eastAsia"/>
                <w:sz w:val="22"/>
              </w:rPr>
              <w:t>(Case Report Forms, CRF)</w:t>
            </w:r>
            <w:r w:rsidRPr="00401DC4">
              <w:rPr>
                <w:rFonts w:ascii="Times New Roman" w:eastAsia="標楷體" w:hAnsi="Times New Roman" w:cs="Times New Roman" w:hint="eastAsia"/>
                <w:sz w:val="22"/>
              </w:rPr>
              <w:t>及由本試驗計畫書研究目的而產生的數據結果，其所有權歸</w:t>
            </w:r>
            <w:r w:rsidRPr="00401DC4">
              <w:rPr>
                <w:rFonts w:ascii="Times New Roman" w:eastAsia="標楷體" w:hAnsi="Times New Roman" w:cs="Times New Roman"/>
                <w:sz w:val="22"/>
              </w:rPr>
              <w:t>試驗委託者</w:t>
            </w:r>
            <w:r w:rsidRPr="00401DC4">
              <w:rPr>
                <w:rFonts w:ascii="Times New Roman" w:eastAsia="標楷體" w:hAnsi="Times New Roman" w:cs="Times New Roman" w:hint="eastAsia"/>
                <w:sz w:val="22"/>
              </w:rPr>
              <w:t>所有。但病歷資料及原始文件</w:t>
            </w:r>
            <w:r w:rsidRPr="00401DC4">
              <w:rPr>
                <w:rFonts w:ascii="Times New Roman" w:eastAsia="標楷體" w:hAnsi="Times New Roman" w:cs="Times New Roman" w:hint="eastAsia"/>
                <w:sz w:val="22"/>
              </w:rPr>
              <w:t>(Source data)</w:t>
            </w:r>
            <w:r w:rsidRPr="00401DC4">
              <w:rPr>
                <w:rFonts w:ascii="Times New Roman" w:eastAsia="標楷體" w:hAnsi="Times New Roman" w:cs="Times New Roman" w:hint="eastAsia"/>
                <w:sz w:val="22"/>
              </w:rPr>
              <w:t>之所有權</w:t>
            </w:r>
            <w:r w:rsidRPr="00401DC4">
              <w:rPr>
                <w:rFonts w:ascii="Times New Roman" w:eastAsia="標楷體" w:hAnsi="Times New Roman" w:cs="Times New Roman" w:hint="eastAsia"/>
                <w:sz w:val="22"/>
              </w:rPr>
              <w:t>(</w:t>
            </w:r>
            <w:r w:rsidRPr="00401DC4">
              <w:rPr>
                <w:rFonts w:ascii="Times New Roman" w:eastAsia="標楷體" w:hAnsi="Times New Roman" w:cs="Times New Roman" w:hint="eastAsia"/>
                <w:sz w:val="22"/>
              </w:rPr>
              <w:t>受試者日誌除外</w:t>
            </w:r>
            <w:r w:rsidRPr="00401DC4">
              <w:rPr>
                <w:rFonts w:ascii="Times New Roman" w:eastAsia="標楷體" w:hAnsi="Times New Roman" w:cs="Times New Roman" w:hint="eastAsia"/>
                <w:sz w:val="22"/>
              </w:rPr>
              <w:t>)</w:t>
            </w:r>
            <w:r w:rsidRPr="00401DC4">
              <w:rPr>
                <w:rFonts w:ascii="Times New Roman" w:eastAsia="標楷體" w:hAnsi="Times New Roman" w:cs="Times New Roman" w:hint="eastAsia"/>
                <w:sz w:val="22"/>
              </w:rPr>
              <w:t>歸</w:t>
            </w:r>
            <w:r w:rsidRPr="00401DC4">
              <w:rPr>
                <w:rFonts w:ascii="Times New Roman" w:eastAsia="標楷體" w:hAnsi="Times New Roman" w:cs="Times New Roman" w:hint="eastAsia"/>
                <w:sz w:val="22"/>
              </w:rPr>
              <w:lastRenderedPageBreak/>
              <w:t>屬台北慈濟醫院所有。台北慈濟醫院及試驗主持人有權保留此試驗產生的數據結果影本以作為教育及</w:t>
            </w:r>
            <w:r w:rsidRPr="00401DC4">
              <w:rPr>
                <w:rFonts w:ascii="Times New Roman" w:eastAsia="標楷體" w:hAnsi="Times New Roman" w:cs="Times New Roman" w:hint="eastAsia"/>
                <w:sz w:val="22"/>
              </w:rPr>
              <w:t>/</w:t>
            </w:r>
            <w:r w:rsidRPr="00401DC4">
              <w:rPr>
                <w:rFonts w:ascii="Times New Roman" w:eastAsia="標楷體" w:hAnsi="Times New Roman" w:cs="Times New Roman" w:hint="eastAsia"/>
                <w:sz w:val="22"/>
              </w:rPr>
              <w:t>或學術探討之用。</w:t>
            </w:r>
          </w:p>
          <w:p w14:paraId="0C8AABFE" w14:textId="2158936B" w:rsidR="005857EE" w:rsidRPr="009E06D9" w:rsidRDefault="005857EE" w:rsidP="0081178D">
            <w:pPr>
              <w:tabs>
                <w:tab w:val="left" w:pos="-720"/>
              </w:tabs>
              <w:suppressAutoHyphens/>
              <w:snapToGrid w:val="0"/>
              <w:spacing w:line="0" w:lineRule="atLeast"/>
              <w:jc w:val="both"/>
              <w:rPr>
                <w:rFonts w:ascii="Times New Roman" w:eastAsia="標楷體" w:hAnsi="Times New Roman" w:cs="Times New Roman"/>
                <w:sz w:val="22"/>
              </w:rPr>
            </w:pPr>
          </w:p>
        </w:tc>
        <w:tc>
          <w:tcPr>
            <w:tcW w:w="272" w:type="pct"/>
          </w:tcPr>
          <w:p w14:paraId="3EF4ECA4" w14:textId="325B53C2" w:rsidR="005857EE" w:rsidRPr="00150300" w:rsidRDefault="005857EE" w:rsidP="0093497D">
            <w:pPr>
              <w:tabs>
                <w:tab w:val="num" w:pos="938"/>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lastRenderedPageBreak/>
              <w:t>□</w:t>
            </w:r>
          </w:p>
        </w:tc>
        <w:tc>
          <w:tcPr>
            <w:tcW w:w="271" w:type="pct"/>
          </w:tcPr>
          <w:p w14:paraId="5527205A" w14:textId="13F82BE1" w:rsidR="005857EE" w:rsidRPr="00150300" w:rsidRDefault="005857EE" w:rsidP="0093497D">
            <w:pPr>
              <w:tabs>
                <w:tab w:val="num" w:pos="938"/>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5910EF31"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185C0E5B" w14:textId="2BB2C369" w:rsidTr="002D36A5">
        <w:trPr>
          <w:trHeight w:val="232"/>
        </w:trPr>
        <w:tc>
          <w:tcPr>
            <w:tcW w:w="199" w:type="pct"/>
            <w:vAlign w:val="center"/>
          </w:tcPr>
          <w:p w14:paraId="306BBA28"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FD1607B" w14:textId="4F7B14C2" w:rsidR="005857EE" w:rsidRPr="009E06D9" w:rsidRDefault="005857EE" w:rsidP="0093497D">
            <w:pPr>
              <w:tabs>
                <w:tab w:val="num" w:pos="938"/>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人體試驗審查委員會</w:t>
            </w:r>
          </w:p>
          <w:p w14:paraId="4D522CB1" w14:textId="62FFF151"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：載明試驗應依據試驗機構之人體試驗審查委員會</w:t>
            </w:r>
            <w:r w:rsidRPr="009E06D9">
              <w:rPr>
                <w:rFonts w:ascii="Times New Roman" w:hAnsi="Times New Roman" w:cs="Times New Roman"/>
                <w:sz w:val="22"/>
              </w:rPr>
              <w:t>（</w:t>
            </w:r>
            <w:r w:rsidRPr="009E06D9">
              <w:rPr>
                <w:rFonts w:ascii="Times New Roman" w:hAnsi="Times New Roman" w:cs="Times New Roman"/>
                <w:sz w:val="22"/>
              </w:rPr>
              <w:t>IRB</w:t>
            </w:r>
            <w:r w:rsidRPr="009E06D9">
              <w:rPr>
                <w:rFonts w:ascii="Times New Roman" w:hAnsi="Times New Roman" w:cs="Times New Roman"/>
                <w:sz w:val="22"/>
              </w:rPr>
              <w:t>）</w:t>
            </w:r>
            <w:r w:rsidRPr="009E06D9">
              <w:rPr>
                <w:rFonts w:ascii="Times New Roman" w:eastAsia="標楷體" w:hAnsi="Times New Roman" w:cs="Times New Roman"/>
                <w:sz w:val="22"/>
              </w:rPr>
              <w:t>之前已核准</w:t>
            </w:r>
            <w:r w:rsidRPr="009E06D9">
              <w:rPr>
                <w:rFonts w:ascii="Times New Roman" w:eastAsia="標楷體" w:hAnsi="Times New Roman" w:cs="Times New Roman"/>
                <w:sz w:val="22"/>
              </w:rPr>
              <w:t>/</w:t>
            </w:r>
            <w:r w:rsidRPr="009E06D9">
              <w:rPr>
                <w:rFonts w:ascii="Times New Roman" w:eastAsia="標楷體" w:hAnsi="Times New Roman" w:cs="Times New Roman"/>
                <w:sz w:val="22"/>
              </w:rPr>
              <w:t>同意之計畫書而進行</w:t>
            </w:r>
            <w:r w:rsidRPr="009E06D9">
              <w:rPr>
                <w:rFonts w:ascii="Times New Roman" w:hAnsi="Times New Roman" w:cs="Times New Roman"/>
                <w:sz w:val="22"/>
              </w:rPr>
              <w:t>。</w:t>
            </w:r>
          </w:p>
        </w:tc>
        <w:tc>
          <w:tcPr>
            <w:tcW w:w="272" w:type="pct"/>
          </w:tcPr>
          <w:p w14:paraId="6489528C" w14:textId="59F6AB72" w:rsidR="005857EE" w:rsidRPr="00150300" w:rsidRDefault="005857EE" w:rsidP="0093497D">
            <w:pPr>
              <w:tabs>
                <w:tab w:val="num" w:pos="938"/>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0330B34F" w14:textId="39647068" w:rsidR="005857EE" w:rsidRPr="00150300" w:rsidRDefault="005857EE" w:rsidP="0093497D">
            <w:pPr>
              <w:tabs>
                <w:tab w:val="num" w:pos="938"/>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7E5B8722"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39B7034" w14:textId="76CE8AB1" w:rsidTr="002D36A5">
        <w:trPr>
          <w:trHeight w:val="101"/>
        </w:trPr>
        <w:tc>
          <w:tcPr>
            <w:tcW w:w="199" w:type="pct"/>
            <w:vAlign w:val="center"/>
          </w:tcPr>
          <w:p w14:paraId="1E9F6BF0"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6E49EF2" w14:textId="77777777"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資料保護和財務揭露</w:t>
            </w:r>
          </w:p>
          <w:p w14:paraId="3DC04E98" w14:textId="42E0031F"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sz w:val="22"/>
              </w:rPr>
              <w:t>可用來識別受試者的機密性記錄必須受到保護並遵守相關法規有關尊重個人隱私與保密之規定。</w:t>
            </w:r>
          </w:p>
        </w:tc>
        <w:tc>
          <w:tcPr>
            <w:tcW w:w="272" w:type="pct"/>
          </w:tcPr>
          <w:p w14:paraId="1593F497" w14:textId="74CC596E"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681AF063" w14:textId="4BA0694D"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6C84F442"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66922474" w14:textId="11498495" w:rsidTr="002D36A5">
        <w:trPr>
          <w:trHeight w:val="101"/>
        </w:trPr>
        <w:tc>
          <w:tcPr>
            <w:tcW w:w="199" w:type="pct"/>
            <w:vAlign w:val="center"/>
          </w:tcPr>
          <w:p w14:paraId="3D2C47D8"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5F66FD81" w14:textId="455EC929"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受試者同意書和受試者招募</w:t>
            </w:r>
          </w:p>
          <w:p w14:paraId="706C04E5" w14:textId="4ECEEC4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sz w:val="22"/>
              </w:rPr>
              <w:t>每位受試者在參與臨床試驗前必須先自主意願簽署受試者同意書。</w:t>
            </w:r>
          </w:p>
        </w:tc>
        <w:tc>
          <w:tcPr>
            <w:tcW w:w="272" w:type="pct"/>
          </w:tcPr>
          <w:p w14:paraId="7B04C637" w14:textId="3825BA3E"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01352418" w14:textId="709D08E5"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6EB666C9"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2FFA51F0" w14:textId="7D764D9A" w:rsidTr="002D36A5">
        <w:trPr>
          <w:trHeight w:val="101"/>
        </w:trPr>
        <w:tc>
          <w:tcPr>
            <w:tcW w:w="199" w:type="pct"/>
            <w:vMerge w:val="restart"/>
            <w:vAlign w:val="center"/>
          </w:tcPr>
          <w:p w14:paraId="482148E1"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3FF5CCAF" w14:textId="77777777"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試驗資料、生物樣本及試驗記錄</w:t>
            </w:r>
          </w:p>
          <w:p w14:paraId="3CF55F32" w14:textId="14E95B38"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hint="eastAsia"/>
                <w:sz w:val="22"/>
              </w:rPr>
              <w:t>1</w:t>
            </w:r>
            <w:r w:rsidRPr="009E06D9">
              <w:rPr>
                <w:rFonts w:ascii="Times New Roman" w:eastAsia="標楷體" w:hAnsi="Times New Roman" w:cs="Times New Roman"/>
                <w:sz w:val="22"/>
              </w:rPr>
              <w:t>：所有臨床試驗資料應予紀錄、處理及儲存，以供確實報告、呈現及確認，並符合相關規定。</w:t>
            </w:r>
            <w:r w:rsidRPr="009E06D9">
              <w:rPr>
                <w:rFonts w:ascii="Times New Roman" w:eastAsia="標楷體" w:hAnsi="Times New Roman" w:cs="Times New Roman"/>
                <w:sz w:val="22"/>
              </w:rPr>
              <w:t xml:space="preserve"> </w:t>
            </w:r>
          </w:p>
        </w:tc>
        <w:tc>
          <w:tcPr>
            <w:tcW w:w="272" w:type="pct"/>
          </w:tcPr>
          <w:p w14:paraId="2C51E39F" w14:textId="528B949D"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5C961829" w14:textId="276C00EF"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0529CF17"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030DD672" w14:textId="1AC22082" w:rsidTr="002D36A5">
        <w:trPr>
          <w:trHeight w:val="424"/>
        </w:trPr>
        <w:tc>
          <w:tcPr>
            <w:tcW w:w="199" w:type="pct"/>
            <w:vMerge/>
            <w:vAlign w:val="center"/>
          </w:tcPr>
          <w:p w14:paraId="0E4F868E"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1BE9BAE6" w14:textId="1A218210" w:rsidR="005857EE" w:rsidRPr="009E06D9" w:rsidRDefault="005857EE" w:rsidP="0093497D">
            <w:pPr>
              <w:tabs>
                <w:tab w:val="left" w:pos="449"/>
              </w:tabs>
              <w:spacing w:line="0" w:lineRule="atLeast"/>
              <w:jc w:val="both"/>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w:t>
            </w:r>
            <w:r w:rsidRPr="009E06D9">
              <w:rPr>
                <w:rFonts w:ascii="Times New Roman" w:eastAsia="標楷體" w:hAnsi="Times New Roman" w:cs="Times New Roman" w:hint="eastAsia"/>
                <w:sz w:val="22"/>
              </w:rPr>
              <w:t>載明試驗所得之檢體樣本需依相關規範處理。</w:t>
            </w:r>
          </w:p>
        </w:tc>
        <w:tc>
          <w:tcPr>
            <w:tcW w:w="272" w:type="pct"/>
          </w:tcPr>
          <w:p w14:paraId="70B3BDB4" w14:textId="432FA36F"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3A818C6A" w14:textId="159DA860"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16F49940"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25BE5177" w14:textId="70E87EDC" w:rsidTr="002D36A5">
        <w:trPr>
          <w:trHeight w:val="101"/>
        </w:trPr>
        <w:tc>
          <w:tcPr>
            <w:tcW w:w="199" w:type="pct"/>
            <w:vMerge/>
            <w:vAlign w:val="center"/>
          </w:tcPr>
          <w:p w14:paraId="61AC9EF8"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365B801D" w14:textId="2BD1BF5E" w:rsidR="005857EE" w:rsidRPr="009E06D9" w:rsidRDefault="005857EE" w:rsidP="0093497D">
            <w:pPr>
              <w:tabs>
                <w:tab w:val="left" w:pos="449"/>
              </w:tabs>
              <w:spacing w:line="0" w:lineRule="atLeast"/>
              <w:jc w:val="both"/>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hint="eastAsia"/>
                <w:sz w:val="22"/>
              </w:rPr>
              <w:t>3</w:t>
            </w:r>
            <w:r w:rsidRPr="009E06D9">
              <w:rPr>
                <w:rFonts w:ascii="Times New Roman" w:eastAsia="標楷體" w:hAnsi="Times New Roman" w:cs="Times New Roman"/>
                <w:sz w:val="22"/>
              </w:rPr>
              <w:t>：試驗完成後，試驗委託者應提供一份試驗整體結果之摘要予台北慈濟醫院及其試驗主持人。如結果顯示可能對受試者安全性產生不利影響，試驗委託者應經人體試驗審查委員會核准後，與台北慈濟醫院及台北慈濟醫院試驗主持人合作，由台北慈濟醫院及試驗主持人與受試者溝通該試驗結果。</w:t>
            </w:r>
          </w:p>
        </w:tc>
        <w:tc>
          <w:tcPr>
            <w:tcW w:w="272" w:type="pct"/>
          </w:tcPr>
          <w:p w14:paraId="6F4EA137" w14:textId="62AB86A5"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71" w:type="pct"/>
          </w:tcPr>
          <w:p w14:paraId="368B9C2A" w14:textId="25A12941"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087" w:type="pct"/>
          </w:tcPr>
          <w:p w14:paraId="24F2C15D"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7A59236F" w14:textId="1C1438B7" w:rsidTr="002D36A5">
        <w:trPr>
          <w:trHeight w:val="101"/>
        </w:trPr>
        <w:tc>
          <w:tcPr>
            <w:tcW w:w="199" w:type="pct"/>
            <w:vMerge/>
            <w:vAlign w:val="center"/>
          </w:tcPr>
          <w:p w14:paraId="3539E019"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6975272C" w14:textId="15C582AB" w:rsidR="005857EE" w:rsidRPr="009E06D9" w:rsidRDefault="005857EE" w:rsidP="0093497D">
            <w:pPr>
              <w:tabs>
                <w:tab w:val="left" w:pos="449"/>
              </w:tabs>
              <w:spacing w:line="0" w:lineRule="atLeast"/>
              <w:jc w:val="both"/>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hint="eastAsia"/>
                <w:sz w:val="22"/>
              </w:rPr>
              <w:t>4</w:t>
            </w:r>
            <w:r w:rsidRPr="009E06D9">
              <w:rPr>
                <w:rFonts w:ascii="Times New Roman" w:eastAsia="標楷體" w:hAnsi="Times New Roman" w:cs="Times New Roman"/>
                <w:sz w:val="22"/>
              </w:rPr>
              <w:t>：</w:t>
            </w:r>
          </w:p>
          <w:p w14:paraId="2738F897" w14:textId="5ADA8DBC"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(1)</w:t>
            </w:r>
            <w:r w:rsidRPr="009E06D9">
              <w:rPr>
                <w:rFonts w:ascii="Times New Roman" w:eastAsia="標楷體" w:hAnsi="Times New Roman" w:cs="Times New Roman"/>
                <w:sz w:val="22"/>
              </w:rPr>
              <w:t>試驗機構及試驗主持人依據藥品優良臨床試驗準則及相關法令規定，執行試驗資料之保管，試驗委託者應支付試驗機構及試驗主持人保存試驗資料之費用，除試驗委託者提供其他保管方法與空間，則得免支付上開費用。試驗執行結案後辦理資料保存及保存年限終止執行文件銷毀，應行通知試驗委託者及其代理人，若經試驗機構及試驗主持人通知後</w:t>
            </w:r>
            <w:r w:rsidRPr="009E06D9">
              <w:rPr>
                <w:rFonts w:ascii="Times New Roman" w:eastAsia="標楷體" w:hAnsi="Times New Roman" w:cs="Times New Roman"/>
                <w:sz w:val="22"/>
              </w:rPr>
              <w:t>30</w:t>
            </w:r>
            <w:r w:rsidRPr="009E06D9">
              <w:rPr>
                <w:rFonts w:ascii="Times New Roman" w:eastAsia="標楷體" w:hAnsi="Times New Roman" w:cs="Times New Roman"/>
                <w:sz w:val="22"/>
              </w:rPr>
              <w:t>日內，未獲試驗委託者及其代理人回覆，則試驗機構及試驗主持人得</w:t>
            </w:r>
            <w:proofErr w:type="gramStart"/>
            <w:r w:rsidRPr="009E06D9">
              <w:rPr>
                <w:rFonts w:ascii="Times New Roman" w:eastAsia="標楷體" w:hAnsi="Times New Roman" w:cs="Times New Roman"/>
                <w:sz w:val="22"/>
              </w:rPr>
              <w:t>逕</w:t>
            </w:r>
            <w:proofErr w:type="gramEnd"/>
            <w:r w:rsidRPr="009E06D9">
              <w:rPr>
                <w:rFonts w:ascii="Times New Roman" w:eastAsia="標楷體" w:hAnsi="Times New Roman" w:cs="Times New Roman"/>
                <w:sz w:val="22"/>
              </w:rPr>
              <w:t>為資料保存及銷毀程序，銷毀程序則不負資料遺失或滅失之責。</w:t>
            </w:r>
          </w:p>
          <w:p w14:paraId="1E594128" w14:textId="77777777" w:rsidR="005857EE" w:rsidRPr="009E06D9" w:rsidRDefault="005857EE" w:rsidP="0093497D">
            <w:pPr>
              <w:tabs>
                <w:tab w:val="left" w:pos="449"/>
              </w:tabs>
              <w:spacing w:line="0" w:lineRule="atLeast"/>
              <w:jc w:val="both"/>
              <w:rPr>
                <w:rFonts w:ascii="Times New Roman" w:eastAsia="標楷體" w:hAnsi="Times New Roman" w:cs="Times New Roman"/>
                <w:sz w:val="22"/>
              </w:rPr>
            </w:pPr>
          </w:p>
          <w:p w14:paraId="592F130A" w14:textId="06F45291"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(2)</w:t>
            </w:r>
            <w:r w:rsidRPr="009E06D9">
              <w:rPr>
                <w:rFonts w:ascii="Times New Roman" w:eastAsia="標楷體" w:hAnsi="Times New Roman" w:cs="Times New Roman"/>
                <w:sz w:val="22"/>
              </w:rPr>
              <w:t>試驗委託者或其代理人應提供永久聯絡電子郵址及永久聯絡電話（代表號），使試驗機構及試驗主持人得執行上述事務。</w:t>
            </w:r>
          </w:p>
          <w:p w14:paraId="7DFA5932" w14:textId="77777777"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 xml:space="preserve">      1)</w:t>
            </w:r>
            <w:r w:rsidRPr="009E06D9">
              <w:rPr>
                <w:rFonts w:ascii="Times New Roman" w:eastAsia="標楷體" w:hAnsi="Times New Roman" w:cs="Times New Roman"/>
                <w:sz w:val="22"/>
              </w:rPr>
              <w:t>承辦單位或窗口：</w:t>
            </w:r>
          </w:p>
          <w:p w14:paraId="083CC8F4" w14:textId="77777777"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 xml:space="preserve">      2)</w:t>
            </w:r>
            <w:r w:rsidRPr="009E06D9">
              <w:rPr>
                <w:rFonts w:ascii="Times New Roman" w:eastAsia="標楷體" w:hAnsi="Times New Roman" w:cs="Times New Roman"/>
                <w:sz w:val="22"/>
              </w:rPr>
              <w:t>永久聯絡電子郵址：</w:t>
            </w:r>
          </w:p>
          <w:p w14:paraId="1EF600CD" w14:textId="77777777"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 xml:space="preserve">      3)</w:t>
            </w:r>
            <w:r w:rsidRPr="009E06D9">
              <w:rPr>
                <w:rFonts w:ascii="Times New Roman" w:eastAsia="標楷體" w:hAnsi="Times New Roman" w:cs="Times New Roman"/>
                <w:sz w:val="22"/>
              </w:rPr>
              <w:t>永久聯絡電話（代表號）：</w:t>
            </w:r>
          </w:p>
          <w:p w14:paraId="4A616B6E" w14:textId="0D8FD704"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 xml:space="preserve">      4)</w:t>
            </w:r>
            <w:r w:rsidRPr="009E06D9">
              <w:rPr>
                <w:rFonts w:ascii="Times New Roman" w:eastAsia="標楷體" w:hAnsi="Times New Roman" w:cs="Times New Roman"/>
                <w:sz w:val="22"/>
              </w:rPr>
              <w:t>永久聯絡地址（代表處）：</w:t>
            </w:r>
          </w:p>
          <w:p w14:paraId="6665EC27" w14:textId="77777777"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或</w:t>
            </w:r>
          </w:p>
          <w:p w14:paraId="0856F028" w14:textId="30561C47"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sz w:val="22"/>
              </w:rPr>
              <w:t xml:space="preserve">(3) </w:t>
            </w:r>
            <w:r w:rsidRPr="009E06D9">
              <w:rPr>
                <w:rFonts w:ascii="Times New Roman" w:eastAsia="標楷體" w:hAnsi="Times New Roman" w:cs="Times New Roman"/>
                <w:sz w:val="22"/>
              </w:rPr>
              <w:t>試驗委託者或其代理人將於</w:t>
            </w:r>
            <w:proofErr w:type="gramStart"/>
            <w:r w:rsidRPr="009E06D9">
              <w:rPr>
                <w:rFonts w:ascii="Times New Roman" w:eastAsia="標楷體" w:hAnsi="Times New Roman" w:cs="Times New Roman"/>
                <w:sz w:val="22"/>
              </w:rPr>
              <w:t>於</w:t>
            </w:r>
            <w:proofErr w:type="gramEnd"/>
            <w:r w:rsidRPr="009E06D9">
              <w:rPr>
                <w:rFonts w:ascii="Times New Roman" w:eastAsia="標楷體" w:hAnsi="Times New Roman" w:cs="Times New Roman"/>
                <w:sz w:val="22"/>
              </w:rPr>
              <w:t>試驗執行結案或試驗終止時，得依當時之實際情況提供</w:t>
            </w:r>
            <w:r w:rsidRPr="009E06D9">
              <w:rPr>
                <w:rFonts w:ascii="Times New Roman" w:eastAsia="標楷體" w:hAnsi="Times New Roman" w:cs="Times New Roman"/>
                <w:sz w:val="22"/>
              </w:rPr>
              <w:lastRenderedPageBreak/>
              <w:t>聯絡人資料，使試驗機構及試驗主持人得通知處理文件保存與銷毀事務。</w:t>
            </w:r>
          </w:p>
        </w:tc>
        <w:tc>
          <w:tcPr>
            <w:tcW w:w="272" w:type="pct"/>
          </w:tcPr>
          <w:p w14:paraId="0A47F68A" w14:textId="673E25D5"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lastRenderedPageBreak/>
              <w:t>□</w:t>
            </w:r>
          </w:p>
        </w:tc>
        <w:tc>
          <w:tcPr>
            <w:tcW w:w="271" w:type="pct"/>
          </w:tcPr>
          <w:p w14:paraId="05C9D4F8" w14:textId="2EFA2E41"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087" w:type="pct"/>
          </w:tcPr>
          <w:p w14:paraId="2AFBD07D"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784CEBF" w14:textId="3117C6D6" w:rsidTr="002D36A5">
        <w:trPr>
          <w:trHeight w:val="406"/>
        </w:trPr>
        <w:tc>
          <w:tcPr>
            <w:tcW w:w="199" w:type="pct"/>
            <w:vMerge w:val="restart"/>
            <w:vAlign w:val="center"/>
          </w:tcPr>
          <w:p w14:paraId="312640F3"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06E79C79" w14:textId="66A98EB9" w:rsidR="005857EE" w:rsidRPr="009E06D9" w:rsidRDefault="005857EE" w:rsidP="0093497D">
            <w:pPr>
              <w:tabs>
                <w:tab w:val="left" w:pos="449"/>
              </w:tabs>
              <w:spacing w:line="0" w:lineRule="atLeast"/>
              <w:rPr>
                <w:rFonts w:ascii="Times New Roman" w:eastAsia="標楷體" w:hAnsi="Times New Roman" w:cs="Times New Roman"/>
                <w:b/>
                <w:sz w:val="22"/>
              </w:rPr>
            </w:pPr>
            <w:r w:rsidRPr="009E06D9">
              <w:rPr>
                <w:rFonts w:ascii="Times New Roman" w:eastAsia="標楷體" w:hAnsi="Times New Roman" w:cs="Times New Roman"/>
                <w:b/>
                <w:sz w:val="22"/>
                <w:highlight w:val="yellow"/>
              </w:rPr>
              <w:t>監測</w:t>
            </w:r>
          </w:p>
          <w:p w14:paraId="3B03B0F1" w14:textId="6EFF7355"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試驗委託者應確保本試驗於適當之監測下執行，監測者由試驗委託者指派符合法令要求之資格者擔任。監測者需配合台北慈濟醫院臨床研究專員監測作業標準規範，並得事先通知台北慈濟醫院及台北慈濟醫院試驗主持人於其正常上班時間內至試驗場所進行訪視，</w:t>
            </w:r>
            <w:r w:rsidRPr="009E06D9">
              <w:rPr>
                <w:rFonts w:ascii="Times New Roman" w:eastAsia="標楷體" w:hAnsi="Times New Roman" w:cs="Times New Roman" w:hint="eastAsia"/>
                <w:sz w:val="22"/>
              </w:rPr>
              <w:t>台</w:t>
            </w:r>
            <w:r w:rsidRPr="009E06D9">
              <w:rPr>
                <w:rFonts w:ascii="Times New Roman" w:eastAsia="標楷體" w:hAnsi="Times New Roman" w:cs="Times New Roman"/>
                <w:sz w:val="22"/>
              </w:rPr>
              <w:t>北慈濟醫院應同意監測者進入試驗場所、檢閱試驗紀錄或聯繫試驗相關人員。</w:t>
            </w:r>
          </w:p>
        </w:tc>
        <w:tc>
          <w:tcPr>
            <w:tcW w:w="272" w:type="pct"/>
          </w:tcPr>
          <w:p w14:paraId="17A7ECA3" w14:textId="13E6036A"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202DEFF3" w14:textId="60BE42FE"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1D5B02BD"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BAF1955" w14:textId="785FD899" w:rsidTr="002D36A5">
        <w:trPr>
          <w:trHeight w:val="1360"/>
        </w:trPr>
        <w:tc>
          <w:tcPr>
            <w:tcW w:w="199" w:type="pct"/>
            <w:vMerge/>
            <w:vAlign w:val="center"/>
          </w:tcPr>
          <w:p w14:paraId="2D457F42"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7D3B6667" w14:textId="51257374"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：試驗委託者執行臨床試驗之監測，如發現下列資訊，應立即通報</w:t>
            </w:r>
            <w:r w:rsidRPr="009E06D9">
              <w:rPr>
                <w:rFonts w:ascii="Times New Roman" w:eastAsia="標楷體" w:hAnsi="Times New Roman" w:cs="Times New Roman" w:hint="eastAsia"/>
                <w:sz w:val="22"/>
              </w:rPr>
              <w:t>台</w:t>
            </w:r>
            <w:r w:rsidRPr="009E06D9">
              <w:rPr>
                <w:rFonts w:ascii="Times New Roman" w:eastAsia="標楷體" w:hAnsi="Times New Roman" w:cs="Times New Roman"/>
                <w:sz w:val="22"/>
              </w:rPr>
              <w:t>北慈濟醫院人體試驗審查委員會。</w:t>
            </w:r>
          </w:p>
          <w:p w14:paraId="6AD4887C" w14:textId="2A28BC86" w:rsidR="005857EE" w:rsidRPr="009E06D9" w:rsidRDefault="005857EE" w:rsidP="0093497D">
            <w:pPr>
              <w:pStyle w:val="aa"/>
              <w:numPr>
                <w:ilvl w:val="0"/>
                <w:numId w:val="24"/>
              </w:numPr>
              <w:tabs>
                <w:tab w:val="num" w:pos="268"/>
              </w:tabs>
              <w:autoSpaceDE w:val="0"/>
              <w:autoSpaceDN w:val="0"/>
              <w:adjustRightInd w:val="0"/>
              <w:snapToGrid w:val="0"/>
              <w:spacing w:beforeLines="25" w:before="90" w:line="0" w:lineRule="atLeast"/>
              <w:ind w:leftChars="0"/>
              <w:textAlignment w:val="bottom"/>
              <w:rPr>
                <w:rFonts w:ascii="Times New Roman" w:eastAsia="標楷體" w:hAnsi="Times New Roman" w:cs="Times New Roman"/>
                <w:sz w:val="22"/>
              </w:rPr>
            </w:pPr>
            <w:r w:rsidRPr="009E06D9">
              <w:rPr>
                <w:rFonts w:ascii="Times New Roman" w:eastAsia="標楷體" w:hAnsi="Times New Roman" w:cs="Times New Roman"/>
                <w:sz w:val="22"/>
              </w:rPr>
              <w:t>可能影響受試者安全及福祉之資訊。</w:t>
            </w:r>
          </w:p>
          <w:p w14:paraId="7684DBAE" w14:textId="39F017BE" w:rsidR="005857EE" w:rsidRPr="009E06D9" w:rsidRDefault="005857EE" w:rsidP="0093497D">
            <w:pPr>
              <w:pStyle w:val="aa"/>
              <w:numPr>
                <w:ilvl w:val="0"/>
                <w:numId w:val="24"/>
              </w:numPr>
              <w:tabs>
                <w:tab w:val="num" w:pos="268"/>
              </w:tabs>
              <w:autoSpaceDE w:val="0"/>
              <w:autoSpaceDN w:val="0"/>
              <w:adjustRightInd w:val="0"/>
              <w:snapToGrid w:val="0"/>
              <w:spacing w:beforeLines="25" w:before="90" w:line="0" w:lineRule="atLeast"/>
              <w:ind w:leftChars="0"/>
              <w:textAlignment w:val="bottom"/>
              <w:rPr>
                <w:rFonts w:ascii="Times New Roman" w:eastAsia="標楷體" w:hAnsi="Times New Roman" w:cs="Times New Roman"/>
                <w:sz w:val="22"/>
              </w:rPr>
            </w:pPr>
            <w:r w:rsidRPr="009E06D9">
              <w:rPr>
                <w:rFonts w:ascii="Times New Roman" w:eastAsia="標楷體" w:hAnsi="Times New Roman" w:cs="Times New Roman"/>
                <w:sz w:val="22"/>
              </w:rPr>
              <w:t>可能影響臨床試驗執行之資訊。</w:t>
            </w:r>
          </w:p>
          <w:p w14:paraId="61EC8BEF" w14:textId="3D14C074" w:rsidR="005857EE" w:rsidRPr="009E06D9" w:rsidRDefault="005857EE" w:rsidP="0093497D">
            <w:pPr>
              <w:pStyle w:val="aa"/>
              <w:numPr>
                <w:ilvl w:val="0"/>
                <w:numId w:val="24"/>
              </w:numPr>
              <w:tabs>
                <w:tab w:val="num" w:pos="268"/>
              </w:tabs>
              <w:autoSpaceDE w:val="0"/>
              <w:autoSpaceDN w:val="0"/>
              <w:adjustRightInd w:val="0"/>
              <w:snapToGrid w:val="0"/>
              <w:spacing w:beforeLines="25" w:before="90" w:line="0" w:lineRule="atLeast"/>
              <w:ind w:leftChars="0"/>
              <w:textAlignment w:val="bottom"/>
              <w:rPr>
                <w:rFonts w:ascii="Times New Roman" w:eastAsia="標楷體" w:hAnsi="Times New Roman" w:cs="Times New Roman"/>
                <w:sz w:val="22"/>
              </w:rPr>
            </w:pPr>
            <w:r w:rsidRPr="009E06D9">
              <w:rPr>
                <w:rFonts w:ascii="Times New Roman" w:eastAsia="標楷體" w:hAnsi="Times New Roman" w:cs="Times New Roman"/>
                <w:sz w:val="22"/>
              </w:rPr>
              <w:t>可能影響受試者繼續參與此臨床試驗案意願之資訊。</w:t>
            </w:r>
          </w:p>
          <w:p w14:paraId="4AC1350D" w14:textId="5E8758A1" w:rsidR="005857EE" w:rsidRPr="009E06D9" w:rsidRDefault="005857EE" w:rsidP="0093497D">
            <w:pPr>
              <w:pStyle w:val="aa"/>
              <w:numPr>
                <w:ilvl w:val="0"/>
                <w:numId w:val="24"/>
              </w:numPr>
              <w:tabs>
                <w:tab w:val="num" w:pos="268"/>
              </w:tabs>
              <w:autoSpaceDE w:val="0"/>
              <w:autoSpaceDN w:val="0"/>
              <w:adjustRightInd w:val="0"/>
              <w:snapToGrid w:val="0"/>
              <w:spacing w:beforeLines="25" w:before="90" w:line="0" w:lineRule="atLeast"/>
              <w:ind w:leftChars="0"/>
              <w:textAlignment w:val="bottom"/>
              <w:rPr>
                <w:rFonts w:ascii="Times New Roman" w:eastAsia="標楷體" w:hAnsi="Times New Roman" w:cs="Times New Roman"/>
                <w:sz w:val="22"/>
              </w:rPr>
            </w:pPr>
            <w:r w:rsidRPr="009E06D9">
              <w:rPr>
                <w:rFonts w:ascii="Times New Roman" w:eastAsia="標楷體" w:hAnsi="Times New Roman" w:cs="Times New Roman"/>
                <w:sz w:val="22"/>
              </w:rPr>
              <w:t>可能改變</w:t>
            </w:r>
            <w:r w:rsidRPr="009E06D9">
              <w:rPr>
                <w:rFonts w:ascii="Times New Roman" w:eastAsia="標楷體" w:hAnsi="Times New Roman" w:cs="Times New Roman"/>
                <w:sz w:val="22"/>
              </w:rPr>
              <w:t>IRB</w:t>
            </w:r>
            <w:r w:rsidRPr="009E06D9">
              <w:rPr>
                <w:rFonts w:ascii="Times New Roman" w:eastAsia="標楷體" w:hAnsi="Times New Roman" w:cs="Times New Roman"/>
                <w:sz w:val="22"/>
              </w:rPr>
              <w:t>決定此臨床試驗案能否繼續進行之資訊。</w:t>
            </w:r>
          </w:p>
          <w:p w14:paraId="5E2FE4DC" w14:textId="711D1CC5"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參照</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評鑑基準第</w:t>
            </w:r>
            <w:r w:rsidRPr="009E06D9">
              <w:rPr>
                <w:rFonts w:ascii="Times New Roman" w:eastAsia="標楷體" w:hAnsi="Times New Roman" w:cs="Times New Roman"/>
                <w:sz w:val="22"/>
              </w:rPr>
              <w:t>I.8.B.</w:t>
            </w:r>
            <w:r w:rsidRPr="009E06D9">
              <w:rPr>
                <w:rFonts w:ascii="Times New Roman" w:eastAsia="標楷體" w:hAnsi="Times New Roman" w:cs="Times New Roman"/>
                <w:sz w:val="22"/>
              </w:rPr>
              <w:t>條規定</w:t>
            </w:r>
            <w:proofErr w:type="gramStart"/>
            <w:r w:rsidRPr="009E06D9">
              <w:rPr>
                <w:rFonts w:ascii="Times New Roman" w:eastAsia="標楷體" w:hAnsi="Times New Roman" w:cs="Times New Roman"/>
                <w:sz w:val="22"/>
              </w:rPr>
              <w:t>）</w:t>
            </w:r>
            <w:proofErr w:type="gramEnd"/>
          </w:p>
        </w:tc>
        <w:tc>
          <w:tcPr>
            <w:tcW w:w="272" w:type="pct"/>
          </w:tcPr>
          <w:p w14:paraId="6E6BBC9D" w14:textId="3664F2D4"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71" w:type="pct"/>
          </w:tcPr>
          <w:p w14:paraId="362FB411" w14:textId="611CA9C0"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087" w:type="pct"/>
          </w:tcPr>
          <w:p w14:paraId="5F1BD2B4"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30271423" w14:textId="3B1016E7" w:rsidTr="002D36A5">
        <w:trPr>
          <w:trHeight w:val="1162"/>
        </w:trPr>
        <w:tc>
          <w:tcPr>
            <w:tcW w:w="199" w:type="pct"/>
            <w:vMerge/>
            <w:vAlign w:val="center"/>
          </w:tcPr>
          <w:p w14:paraId="3D005602"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50F05FD8" w14:textId="0E31B62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3</w:t>
            </w:r>
            <w:r w:rsidRPr="009E06D9">
              <w:rPr>
                <w:rFonts w:ascii="Times New Roman" w:eastAsia="標楷體" w:hAnsi="Times New Roman" w:cs="Times New Roman"/>
                <w:sz w:val="22"/>
              </w:rPr>
              <w:t>：當試驗委託者或其代理人負責臨床試驗之資料與安全監測時，應提供安全監測報告給試驗主持人及台北慈濟醫院人體試驗審查委員會。並說明提供例行報告及緊急報告之時程。</w:t>
            </w: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參照</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評鑑基準第</w:t>
            </w:r>
            <w:r w:rsidRPr="009E06D9">
              <w:rPr>
                <w:rFonts w:ascii="Times New Roman" w:eastAsia="標楷體" w:hAnsi="Times New Roman" w:cs="Times New Roman"/>
                <w:sz w:val="22"/>
              </w:rPr>
              <w:t>I.8.C.</w:t>
            </w:r>
            <w:r w:rsidRPr="009E06D9">
              <w:rPr>
                <w:rFonts w:ascii="Times New Roman" w:eastAsia="標楷體" w:hAnsi="Times New Roman" w:cs="Times New Roman"/>
                <w:sz w:val="22"/>
              </w:rPr>
              <w:t>條規定</w:t>
            </w: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 xml:space="preserve"> </w:t>
            </w:r>
          </w:p>
        </w:tc>
        <w:tc>
          <w:tcPr>
            <w:tcW w:w="272" w:type="pct"/>
          </w:tcPr>
          <w:p w14:paraId="3099C87F" w14:textId="28161007"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16AD809D" w14:textId="2E63CDD5"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192BBDA9"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369C7F7" w14:textId="31C8FB73" w:rsidTr="002D36A5">
        <w:trPr>
          <w:trHeight w:val="991"/>
        </w:trPr>
        <w:tc>
          <w:tcPr>
            <w:tcW w:w="199" w:type="pct"/>
            <w:vMerge/>
            <w:vAlign w:val="center"/>
          </w:tcPr>
          <w:p w14:paraId="1326DCBA" w14:textId="77777777" w:rsidR="005857EE" w:rsidRPr="009E06D9" w:rsidRDefault="005857EE" w:rsidP="0093497D">
            <w:pPr>
              <w:widowControl/>
              <w:spacing w:line="0" w:lineRule="atLeast"/>
              <w:ind w:left="480"/>
              <w:rPr>
                <w:rFonts w:ascii="Times New Roman" w:eastAsia="標楷體" w:hAnsi="Times New Roman" w:cs="Times New Roman"/>
                <w:sz w:val="22"/>
              </w:rPr>
            </w:pPr>
          </w:p>
        </w:tc>
        <w:tc>
          <w:tcPr>
            <w:tcW w:w="2171" w:type="pct"/>
          </w:tcPr>
          <w:p w14:paraId="54EE9A65" w14:textId="6095B40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4</w:t>
            </w:r>
            <w:r w:rsidRPr="009E06D9">
              <w:rPr>
                <w:rFonts w:ascii="Times New Roman" w:eastAsia="標楷體" w:hAnsi="Times New Roman" w:cs="Times New Roman"/>
                <w:sz w:val="22"/>
              </w:rPr>
              <w:t>：臨床試驗</w:t>
            </w:r>
            <w:proofErr w:type="gramStart"/>
            <w:r w:rsidRPr="009E06D9">
              <w:rPr>
                <w:rFonts w:ascii="Times New Roman" w:eastAsia="標楷體" w:hAnsi="Times New Roman" w:cs="Times New Roman"/>
                <w:sz w:val="22"/>
              </w:rPr>
              <w:t>期間，</w:t>
            </w:r>
            <w:proofErr w:type="gramEnd"/>
            <w:r w:rsidRPr="009E06D9">
              <w:rPr>
                <w:rFonts w:ascii="Times New Roman" w:eastAsia="標楷體" w:hAnsi="Times New Roman" w:cs="Times New Roman"/>
                <w:sz w:val="22"/>
              </w:rPr>
              <w:t>試驗委託者或其代理人若知悉試驗藥品發生非預期嚴重不良反應，應依法於期限內通報主管機關或其委託機構。</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第</w:t>
            </w:r>
            <w:r w:rsidRPr="009E06D9">
              <w:rPr>
                <w:rFonts w:ascii="Times New Roman" w:eastAsia="標楷體" w:hAnsi="Times New Roman" w:cs="Times New Roman"/>
                <w:sz w:val="22"/>
              </w:rPr>
              <w:t>I.8.C</w:t>
            </w:r>
            <w:r w:rsidRPr="009E06D9">
              <w:rPr>
                <w:rFonts w:ascii="Times New Roman" w:eastAsia="標楷體" w:hAnsi="Times New Roman" w:cs="Times New Roman"/>
                <w:sz w:val="22"/>
              </w:rPr>
              <w:t>條；藥品優良試驗準則第</w:t>
            </w:r>
            <w:r w:rsidRPr="009E06D9">
              <w:rPr>
                <w:rFonts w:ascii="Times New Roman" w:eastAsia="標楷體" w:hAnsi="Times New Roman" w:cs="Times New Roman"/>
                <w:sz w:val="22"/>
              </w:rPr>
              <w:t>106</w:t>
            </w:r>
            <w:r w:rsidRPr="009E06D9">
              <w:rPr>
                <w:rFonts w:ascii="Times New Roman" w:eastAsia="標楷體" w:hAnsi="Times New Roman" w:cs="Times New Roman"/>
                <w:sz w:val="22"/>
              </w:rPr>
              <w:t>條</w:t>
            </w:r>
            <w:r w:rsidRPr="009E06D9">
              <w:rPr>
                <w:rFonts w:ascii="Times New Roman" w:eastAsia="標楷體" w:hAnsi="Times New Roman" w:cs="Times New Roman"/>
                <w:sz w:val="22"/>
              </w:rPr>
              <w:t>)</w:t>
            </w:r>
          </w:p>
        </w:tc>
        <w:tc>
          <w:tcPr>
            <w:tcW w:w="272" w:type="pct"/>
          </w:tcPr>
          <w:p w14:paraId="60A5F1D3" w14:textId="2B5D5243"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71" w:type="pct"/>
          </w:tcPr>
          <w:p w14:paraId="593B2363" w14:textId="74F84FD1"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087" w:type="pct"/>
          </w:tcPr>
          <w:p w14:paraId="4CC970D8"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7128279" w14:textId="28EA7778" w:rsidTr="002D36A5">
        <w:trPr>
          <w:trHeight w:val="639"/>
        </w:trPr>
        <w:tc>
          <w:tcPr>
            <w:tcW w:w="199" w:type="pct"/>
            <w:vMerge w:val="restart"/>
            <w:vAlign w:val="center"/>
          </w:tcPr>
          <w:p w14:paraId="4CFC572B"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75DA6BD2" w14:textId="15C62625"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發表</w:t>
            </w:r>
            <w:r w:rsidRPr="009E06D9">
              <w:rPr>
                <w:rFonts w:ascii="Times New Roman" w:eastAsia="標楷體" w:hAnsi="Times New Roman" w:cs="Times New Roman"/>
                <w:b/>
                <w:sz w:val="22"/>
              </w:rPr>
              <w:t xml:space="preserve"> </w:t>
            </w:r>
          </w:p>
          <w:p w14:paraId="5D36E876" w14:textId="33EF6FE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：載明雙方研究發表的權限</w:t>
            </w:r>
            <w:r w:rsidRPr="009E06D9">
              <w:rPr>
                <w:rFonts w:ascii="Times New Roman" w:eastAsia="標楷體" w:hAnsi="Times New Roman" w:cs="Times New Roman" w:hint="eastAsia"/>
                <w:sz w:val="22"/>
              </w:rPr>
              <w:t>，取得共識</w:t>
            </w:r>
            <w:r w:rsidRPr="009E06D9">
              <w:rPr>
                <w:rFonts w:ascii="Times New Roman" w:eastAsia="標楷體" w:hAnsi="Times New Roman" w:cs="Times New Roman"/>
                <w:sz w:val="22"/>
              </w:rPr>
              <w:t>。</w:t>
            </w: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參照</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評鑑基準第</w:t>
            </w:r>
            <w:r w:rsidRPr="009E06D9">
              <w:rPr>
                <w:rFonts w:ascii="Times New Roman" w:eastAsia="標楷體" w:hAnsi="Times New Roman" w:cs="Times New Roman"/>
                <w:sz w:val="22"/>
              </w:rPr>
              <w:t>I.8.D.</w:t>
            </w:r>
            <w:r w:rsidRPr="009E06D9">
              <w:rPr>
                <w:rFonts w:ascii="Times New Roman" w:eastAsia="標楷體" w:hAnsi="Times New Roman" w:cs="Times New Roman"/>
                <w:sz w:val="22"/>
              </w:rPr>
              <w:t>條規定</w:t>
            </w:r>
            <w:proofErr w:type="gramStart"/>
            <w:r w:rsidRPr="009E06D9">
              <w:rPr>
                <w:rFonts w:ascii="Times New Roman" w:eastAsia="標楷體" w:hAnsi="Times New Roman" w:cs="Times New Roman"/>
                <w:sz w:val="22"/>
              </w:rPr>
              <w:t>）</w:t>
            </w:r>
            <w:proofErr w:type="gramEnd"/>
          </w:p>
        </w:tc>
        <w:tc>
          <w:tcPr>
            <w:tcW w:w="272" w:type="pct"/>
          </w:tcPr>
          <w:p w14:paraId="1E80CEFC" w14:textId="254DBB04"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4E916466" w14:textId="1FF5AAFD"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3AC58881"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3EC10B03" w14:textId="09D05BCC" w:rsidTr="002D36A5">
        <w:trPr>
          <w:trHeight w:val="351"/>
        </w:trPr>
        <w:tc>
          <w:tcPr>
            <w:tcW w:w="199" w:type="pct"/>
            <w:vMerge/>
            <w:vAlign w:val="center"/>
          </w:tcPr>
          <w:p w14:paraId="6F3AB642"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4ABFE29E" w14:textId="77777777"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：試驗主持人及試驗機構在以下情況，有權將研究結果做學術發表。</w:t>
            </w:r>
          </w:p>
          <w:p w14:paraId="3E65B744" w14:textId="68A147E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sz w:val="22"/>
              </w:rPr>
              <w:t xml:space="preserve">(1) </w:t>
            </w:r>
            <w:r w:rsidRPr="009E06D9">
              <w:rPr>
                <w:rFonts w:ascii="Times New Roman" w:eastAsia="標楷體" w:hAnsi="Times New Roman" w:cs="Times New Roman"/>
                <w:sz w:val="22"/>
              </w:rPr>
              <w:t>試驗機構應在將文稿送交科學期刊或在科學會議簡報日的至少</w:t>
            </w:r>
            <w:r w:rsidRPr="009E06D9">
              <w:rPr>
                <w:rFonts w:ascii="Times New Roman" w:eastAsia="標楷體" w:hAnsi="Times New Roman" w:cs="Times New Roman" w:hint="eastAsia"/>
                <w:sz w:val="22"/>
              </w:rPr>
              <w:t>90</w:t>
            </w:r>
            <w:r w:rsidRPr="009E06D9">
              <w:rPr>
                <w:rFonts w:ascii="Times New Roman" w:eastAsia="標楷體" w:hAnsi="Times New Roman" w:cs="Times New Roman"/>
                <w:sz w:val="22"/>
              </w:rPr>
              <w:t>天前，提供文稿（手稿、海報文摘、演講稿或口頭簡報）給試驗委託者。</w:t>
            </w:r>
          </w:p>
          <w:p w14:paraId="5F348CCF" w14:textId="6CD314E9"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sz w:val="22"/>
              </w:rPr>
              <w:t xml:space="preserve">(2) </w:t>
            </w:r>
            <w:r w:rsidRPr="009E06D9">
              <w:rPr>
                <w:rFonts w:ascii="Times New Roman" w:eastAsia="標楷體" w:hAnsi="Times New Roman" w:cs="Times New Roman"/>
                <w:sz w:val="22"/>
              </w:rPr>
              <w:t>試驗委託者認定文稿中含有試驗委託者的機密資訊，此機密資訊應予刪除。</w:t>
            </w:r>
          </w:p>
          <w:p w14:paraId="3A6EF405" w14:textId="121EA80F"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sz w:val="22"/>
              </w:rPr>
              <w:t xml:space="preserve">(3) </w:t>
            </w:r>
            <w:r w:rsidRPr="009E06D9">
              <w:rPr>
                <w:rFonts w:ascii="Times New Roman" w:eastAsia="標楷體" w:hAnsi="Times New Roman" w:cs="Times New Roman"/>
                <w:sz w:val="22"/>
              </w:rPr>
              <w:t>若試驗是一項多中心試驗的一部分，試驗機構同意，首次發表將是包含所有研究中心的聯合發表。若在所有參與研究的中心試驗均完成或終止後的</w:t>
            </w:r>
            <w:r w:rsidRPr="009E06D9">
              <w:rPr>
                <w:rFonts w:ascii="Times New Roman" w:eastAsia="標楷體" w:hAnsi="Times New Roman" w:cs="Times New Roman"/>
                <w:sz w:val="22"/>
              </w:rPr>
              <w:t>2</w:t>
            </w:r>
            <w:r w:rsidRPr="009E06D9">
              <w:rPr>
                <w:rFonts w:ascii="Times New Roman" w:eastAsia="標楷體" w:hAnsi="Times New Roman" w:cs="Times New Roman"/>
                <w:sz w:val="22"/>
              </w:rPr>
              <w:t>年內，未提出任何一份聯合發表文稿，則試驗機構可自由單獨發表。</w:t>
            </w:r>
          </w:p>
        </w:tc>
        <w:tc>
          <w:tcPr>
            <w:tcW w:w="272" w:type="pct"/>
          </w:tcPr>
          <w:p w14:paraId="4D9428FA" w14:textId="5041BBD2"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47F4CB66" w14:textId="1E97D9F0"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152BD3F6"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2649E320" w14:textId="5175A075" w:rsidTr="002D36A5">
        <w:trPr>
          <w:trHeight w:val="1025"/>
        </w:trPr>
        <w:tc>
          <w:tcPr>
            <w:tcW w:w="199" w:type="pct"/>
            <w:vMerge w:val="restart"/>
            <w:vAlign w:val="center"/>
          </w:tcPr>
          <w:p w14:paraId="2C242BFB"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vMerge w:val="restart"/>
          </w:tcPr>
          <w:p w14:paraId="6B26365E" w14:textId="7B080341"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補償和保險</w:t>
            </w:r>
            <w:r w:rsidRPr="009E06D9">
              <w:rPr>
                <w:rFonts w:ascii="Times New Roman" w:eastAsia="標楷體" w:hAnsi="Times New Roman" w:cs="Times New Roman"/>
                <w:b/>
                <w:sz w:val="22"/>
              </w:rPr>
              <w:t xml:space="preserve"> </w:t>
            </w:r>
          </w:p>
          <w:p w14:paraId="59A0EE44" w14:textId="08AE02A9"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：如臨床試驗有造成受試者傷害之虞者，試驗委託者應於試驗開始前載明其醫療安排，包括醫療提供者及支付費用者。</w:t>
            </w: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參照</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評鑑基準第</w:t>
            </w:r>
            <w:r w:rsidRPr="009E06D9">
              <w:rPr>
                <w:rFonts w:ascii="Times New Roman" w:eastAsia="標楷體" w:hAnsi="Times New Roman" w:cs="Times New Roman"/>
                <w:sz w:val="22"/>
              </w:rPr>
              <w:t>I.8.A.</w:t>
            </w:r>
            <w:r w:rsidRPr="009E06D9">
              <w:rPr>
                <w:rFonts w:ascii="Times New Roman" w:eastAsia="標楷體" w:hAnsi="Times New Roman" w:cs="Times New Roman"/>
                <w:sz w:val="22"/>
              </w:rPr>
              <w:t>條規定</w:t>
            </w:r>
            <w:proofErr w:type="gramStart"/>
            <w:r w:rsidRPr="009E06D9">
              <w:rPr>
                <w:rFonts w:ascii="Times New Roman" w:eastAsia="標楷體" w:hAnsi="Times New Roman" w:cs="Times New Roman"/>
                <w:sz w:val="22"/>
              </w:rPr>
              <w:t>）</w:t>
            </w:r>
            <w:proofErr w:type="gramEnd"/>
          </w:p>
          <w:p w14:paraId="295E6BA7" w14:textId="68C45372" w:rsidR="005857EE" w:rsidRPr="009E06D9" w:rsidRDefault="005857EE" w:rsidP="00864AF9">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hint="eastAsia"/>
                <w:sz w:val="22"/>
              </w:rPr>
              <w:t>2</w:t>
            </w:r>
            <w:r w:rsidRPr="009E06D9">
              <w:rPr>
                <w:rFonts w:ascii="Times New Roman" w:eastAsia="標楷體" w:hAnsi="Times New Roman" w:cs="Times New Roman"/>
                <w:sz w:val="22"/>
              </w:rPr>
              <w:t>：試驗委託者</w:t>
            </w:r>
            <w:r w:rsidRPr="009E06D9">
              <w:rPr>
                <w:rFonts w:ascii="Times New Roman" w:eastAsia="標楷體" w:hAnsi="Times New Roman" w:cs="Times New Roman" w:hint="eastAsia"/>
                <w:sz w:val="22"/>
              </w:rPr>
              <w:t>願意為其所提供之藥品</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或</w:t>
            </w:r>
            <w:proofErr w:type="gramStart"/>
            <w:r w:rsidRPr="009E06D9">
              <w:rPr>
                <w:rFonts w:ascii="Times New Roman" w:eastAsia="標楷體" w:hAnsi="Times New Roman" w:cs="Times New Roman" w:hint="eastAsia"/>
                <w:sz w:val="22"/>
              </w:rPr>
              <w:t>醫</w:t>
            </w:r>
            <w:proofErr w:type="gramEnd"/>
            <w:r w:rsidRPr="009E06D9">
              <w:rPr>
                <w:rFonts w:ascii="Times New Roman" w:eastAsia="標楷體" w:hAnsi="Times New Roman" w:cs="Times New Roman" w:hint="eastAsia"/>
                <w:sz w:val="22"/>
              </w:rPr>
              <w:t>材</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，負責臨床之安全性。如</w:t>
            </w:r>
            <w:r w:rsidRPr="009E06D9">
              <w:rPr>
                <w:rFonts w:ascii="Times New Roman" w:eastAsia="標楷體" w:hAnsi="Times New Roman" w:cs="Times New Roman"/>
                <w:sz w:val="22"/>
              </w:rPr>
              <w:t>試驗機構</w:t>
            </w:r>
            <w:r w:rsidRPr="009E06D9">
              <w:rPr>
                <w:rFonts w:ascii="Times New Roman" w:eastAsia="標楷體" w:hAnsi="Times New Roman" w:cs="Times New Roman" w:hint="eastAsia"/>
                <w:sz w:val="22"/>
              </w:rPr>
              <w:t>之試驗主持人具依臨床試驗計畫進行，且非因</w:t>
            </w:r>
            <w:r w:rsidRPr="009E06D9">
              <w:rPr>
                <w:rFonts w:ascii="Times New Roman" w:eastAsia="標楷體" w:hAnsi="Times New Roman" w:cs="Times New Roman"/>
                <w:sz w:val="22"/>
              </w:rPr>
              <w:t>試驗機構</w:t>
            </w:r>
            <w:r w:rsidRPr="009E06D9">
              <w:rPr>
                <w:rFonts w:ascii="Times New Roman" w:eastAsia="標楷體" w:hAnsi="Times New Roman" w:cs="Times New Roman" w:hint="eastAsia"/>
                <w:sz w:val="22"/>
              </w:rPr>
              <w:t>及試驗主持人之故意、過失，致生病人或受試者因該臨床試驗使用之藥品</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或器材</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而引起之死亡或傷害之結果者，應由</w:t>
            </w:r>
            <w:r w:rsidRPr="009E06D9">
              <w:rPr>
                <w:rFonts w:ascii="Times New Roman" w:eastAsia="標楷體" w:hAnsi="Times New Roman" w:cs="Times New Roman"/>
                <w:sz w:val="22"/>
              </w:rPr>
              <w:t>試驗</w:t>
            </w:r>
            <w:proofErr w:type="gramStart"/>
            <w:r w:rsidRPr="009E06D9">
              <w:rPr>
                <w:rFonts w:ascii="Times New Roman" w:eastAsia="標楷體" w:hAnsi="Times New Roman" w:cs="Times New Roman"/>
                <w:sz w:val="22"/>
              </w:rPr>
              <w:t>委託者</w:t>
            </w:r>
            <w:r w:rsidRPr="009E06D9">
              <w:rPr>
                <w:rFonts w:ascii="Times New Roman" w:eastAsia="標楷體" w:hAnsi="Times New Roman" w:cs="Times New Roman" w:hint="eastAsia"/>
                <w:sz w:val="22"/>
              </w:rPr>
              <w:t>負全部</w:t>
            </w:r>
            <w:proofErr w:type="gramEnd"/>
            <w:r w:rsidRPr="009E06D9">
              <w:rPr>
                <w:rFonts w:ascii="Times New Roman" w:eastAsia="標楷體" w:hAnsi="Times New Roman" w:cs="Times New Roman" w:hint="eastAsia"/>
                <w:sz w:val="22"/>
              </w:rPr>
              <w:t>責任。如</w:t>
            </w:r>
            <w:r w:rsidRPr="009E06D9">
              <w:rPr>
                <w:rFonts w:ascii="Times New Roman" w:eastAsia="標楷體" w:hAnsi="Times New Roman" w:cs="Times New Roman"/>
                <w:sz w:val="22"/>
              </w:rPr>
              <w:t>試驗機構</w:t>
            </w:r>
            <w:r w:rsidRPr="009E06D9">
              <w:rPr>
                <w:rFonts w:ascii="Times New Roman" w:eastAsia="標楷體" w:hAnsi="Times New Roman" w:cs="Times New Roman" w:hint="eastAsia"/>
                <w:sz w:val="22"/>
              </w:rPr>
              <w:t>及試驗主持人因使用</w:t>
            </w:r>
            <w:r w:rsidRPr="009E06D9">
              <w:rPr>
                <w:rFonts w:ascii="Times New Roman" w:eastAsia="標楷體" w:hAnsi="Times New Roman" w:cs="Times New Roman"/>
                <w:sz w:val="22"/>
              </w:rPr>
              <w:t>試驗委託者</w:t>
            </w:r>
            <w:r w:rsidRPr="009E06D9">
              <w:rPr>
                <w:rFonts w:ascii="Times New Roman" w:eastAsia="標楷體" w:hAnsi="Times New Roman" w:cs="Times New Roman" w:hint="eastAsia"/>
                <w:sz w:val="22"/>
              </w:rPr>
              <w:t>之藥品</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或材料</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而引起死亡或傷害，致</w:t>
            </w:r>
            <w:r w:rsidRPr="009E06D9">
              <w:rPr>
                <w:rFonts w:ascii="Times New Roman" w:eastAsia="標楷體" w:hAnsi="Times New Roman" w:cs="Times New Roman"/>
                <w:sz w:val="22"/>
              </w:rPr>
              <w:t>試驗機構</w:t>
            </w:r>
            <w:r w:rsidRPr="009E06D9">
              <w:rPr>
                <w:rFonts w:ascii="Times New Roman" w:eastAsia="標楷體" w:hAnsi="Times New Roman" w:cs="Times New Roman" w:hint="eastAsia"/>
                <w:sz w:val="22"/>
              </w:rPr>
              <w:t>及試驗主持人亦受有財產上與非財產上之損害時，</w:t>
            </w:r>
            <w:r w:rsidRPr="009E06D9">
              <w:rPr>
                <w:rFonts w:ascii="Times New Roman" w:eastAsia="標楷體" w:hAnsi="Times New Roman" w:cs="Times New Roman"/>
                <w:sz w:val="22"/>
              </w:rPr>
              <w:t>試驗委託者</w:t>
            </w:r>
            <w:r w:rsidRPr="009E06D9">
              <w:rPr>
                <w:rFonts w:ascii="Times New Roman" w:eastAsia="標楷體" w:hAnsi="Times New Roman" w:cs="Times New Roman" w:hint="eastAsia"/>
                <w:sz w:val="22"/>
              </w:rPr>
              <w:t>承諾賠償</w:t>
            </w:r>
            <w:r w:rsidRPr="009E06D9">
              <w:rPr>
                <w:rFonts w:ascii="Times New Roman" w:eastAsia="標楷體" w:hAnsi="Times New Roman" w:cs="Times New Roman"/>
                <w:sz w:val="22"/>
              </w:rPr>
              <w:t>試驗機構</w:t>
            </w:r>
            <w:r w:rsidRPr="009E06D9">
              <w:rPr>
                <w:rFonts w:ascii="Times New Roman" w:eastAsia="標楷體" w:hAnsi="Times New Roman" w:cs="Times New Roman" w:hint="eastAsia"/>
                <w:sz w:val="22"/>
              </w:rPr>
              <w:t>及試驗主持人所受一切損害。受試病人</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包括其法定繼承人及其他法定請求權人</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如因本臨床試驗產生前述損害之結果時，其對試驗委託者有直接損害賠償請求權。</w:t>
            </w:r>
          </w:p>
          <w:p w14:paraId="2CE0B15E" w14:textId="7FE7F834"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hint="eastAsia"/>
                <w:sz w:val="22"/>
              </w:rPr>
              <w:t>註</w:t>
            </w:r>
            <w:proofErr w:type="gramEnd"/>
            <w:r w:rsidRPr="009E06D9">
              <w:rPr>
                <w:rFonts w:ascii="Times New Roman" w:eastAsia="標楷體" w:hAnsi="Times New Roman" w:cs="Times New Roman" w:hint="eastAsia"/>
                <w:sz w:val="22"/>
              </w:rPr>
              <w:t>3</w:t>
            </w:r>
            <w:r w:rsidRPr="009E06D9">
              <w:rPr>
                <w:rFonts w:ascii="Times New Roman" w:eastAsia="標楷體" w:hAnsi="Times New Roman" w:cs="Times New Roman" w:hint="eastAsia"/>
                <w:sz w:val="22"/>
              </w:rPr>
              <w:t>：除可歸責試驗機構或試驗主持人所致之損害，試驗委託者應就所有因試驗造成之損害，應負所有賠償責任或投保責任保險，並對受試者作醫療照護安排。（參照藥品優良臨床試驗準則第</w:t>
            </w:r>
            <w:r w:rsidRPr="009E06D9">
              <w:rPr>
                <w:rFonts w:ascii="Times New Roman" w:eastAsia="標楷體" w:hAnsi="Times New Roman" w:cs="Times New Roman" w:hint="eastAsia"/>
                <w:sz w:val="22"/>
              </w:rPr>
              <w:t>47</w:t>
            </w:r>
            <w:r w:rsidRPr="009E06D9">
              <w:rPr>
                <w:rFonts w:ascii="Times New Roman" w:eastAsia="標楷體" w:hAnsi="Times New Roman" w:cs="Times New Roman" w:hint="eastAsia"/>
                <w:sz w:val="22"/>
              </w:rPr>
              <w:t>條）</w:t>
            </w:r>
          </w:p>
        </w:tc>
        <w:tc>
          <w:tcPr>
            <w:tcW w:w="272" w:type="pct"/>
          </w:tcPr>
          <w:p w14:paraId="43013C77" w14:textId="3ECE93CA"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2179687D" w14:textId="5F4313B0"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49AA5349"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57505C03" w14:textId="272C98FC" w:rsidTr="002D36A5">
        <w:trPr>
          <w:trHeight w:val="752"/>
        </w:trPr>
        <w:tc>
          <w:tcPr>
            <w:tcW w:w="199" w:type="pct"/>
            <w:vMerge/>
            <w:vAlign w:val="center"/>
          </w:tcPr>
          <w:p w14:paraId="692577A4"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vMerge/>
          </w:tcPr>
          <w:p w14:paraId="5D6BBAC6" w14:textId="2A01FD48"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
        </w:tc>
        <w:tc>
          <w:tcPr>
            <w:tcW w:w="272" w:type="pct"/>
          </w:tcPr>
          <w:p w14:paraId="08E922DD" w14:textId="3CA8A7CF"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72EB1F18" w14:textId="2D3A8864"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4114DF5E"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234588A1" w14:textId="116D7DAA" w:rsidTr="002D36A5">
        <w:trPr>
          <w:trHeight w:val="1051"/>
        </w:trPr>
        <w:tc>
          <w:tcPr>
            <w:tcW w:w="199" w:type="pct"/>
            <w:vMerge/>
            <w:vAlign w:val="center"/>
          </w:tcPr>
          <w:p w14:paraId="0ED5E290"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3E6176EB" w14:textId="5933412B"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hint="eastAsia"/>
                <w:sz w:val="22"/>
              </w:rPr>
              <w:t>註</w:t>
            </w:r>
            <w:proofErr w:type="gramEnd"/>
            <w:r w:rsidRPr="009E06D9">
              <w:rPr>
                <w:rFonts w:ascii="Times New Roman" w:eastAsia="標楷體" w:hAnsi="Times New Roman" w:cs="Times New Roman" w:hint="eastAsia"/>
                <w:sz w:val="22"/>
              </w:rPr>
              <w:t>4</w:t>
            </w:r>
            <w:r w:rsidRPr="009E06D9">
              <w:rPr>
                <w:rFonts w:ascii="Times New Roman" w:eastAsia="標楷體" w:hAnsi="Times New Roman" w:cs="Times New Roman" w:hint="eastAsia"/>
                <w:sz w:val="22"/>
              </w:rPr>
              <w:t>：載明試驗委託者具有試驗保險之責，是否符合</w:t>
            </w:r>
            <w:r w:rsidRPr="009E06D9">
              <w:rPr>
                <w:rFonts w:ascii="Times New Roman" w:eastAsia="標楷體" w:hAnsi="Times New Roman" w:cs="Times New Roman" w:hint="eastAsia"/>
                <w:sz w:val="22"/>
              </w:rPr>
              <w:t>IRB</w:t>
            </w:r>
            <w:r w:rsidRPr="009E06D9">
              <w:rPr>
                <w:rFonts w:ascii="Times New Roman" w:eastAsia="標楷體" w:hAnsi="Times New Roman" w:cs="Times New Roman" w:hint="eastAsia"/>
                <w:sz w:val="22"/>
              </w:rPr>
              <w:t>核可之</w:t>
            </w:r>
            <w:r w:rsidRPr="009E06D9">
              <w:rPr>
                <w:rFonts w:ascii="Times New Roman" w:eastAsia="標楷體" w:hAnsi="Times New Roman" w:cs="Times New Roman" w:hint="eastAsia"/>
                <w:sz w:val="22"/>
              </w:rPr>
              <w:t>ICF</w:t>
            </w:r>
            <w:r w:rsidRPr="009E06D9">
              <w:rPr>
                <w:rFonts w:ascii="Times New Roman" w:eastAsia="標楷體" w:hAnsi="Times New Roman" w:cs="Times New Roman" w:hint="eastAsia"/>
                <w:sz w:val="22"/>
              </w:rPr>
              <w:t>對於受試者保險之要求，以保障受試者權益</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除</w:t>
            </w:r>
            <w:r w:rsidRPr="009E06D9">
              <w:rPr>
                <w:rFonts w:ascii="Times New Roman" w:eastAsia="標楷體" w:hAnsi="Times New Roman" w:cs="Times New Roman" w:hint="eastAsia"/>
                <w:sz w:val="22"/>
              </w:rPr>
              <w:t>IRB</w:t>
            </w:r>
            <w:r w:rsidRPr="009E06D9">
              <w:rPr>
                <w:rFonts w:ascii="Times New Roman" w:eastAsia="標楷體" w:hAnsi="Times New Roman" w:cs="Times New Roman" w:hint="eastAsia"/>
                <w:sz w:val="22"/>
              </w:rPr>
              <w:t>通過可免之外</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w:t>
            </w:r>
          </w:p>
        </w:tc>
        <w:tc>
          <w:tcPr>
            <w:tcW w:w="272" w:type="pct"/>
          </w:tcPr>
          <w:p w14:paraId="3C1BEF96" w14:textId="23FDE42F"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16C31BA5" w14:textId="34835F77"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56084DB9"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1FE2FA94" w14:textId="6A104B66" w:rsidTr="002D36A5">
        <w:trPr>
          <w:trHeight w:val="528"/>
        </w:trPr>
        <w:tc>
          <w:tcPr>
            <w:tcW w:w="199" w:type="pct"/>
            <w:vAlign w:val="center"/>
          </w:tcPr>
          <w:p w14:paraId="31D26095"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6ECFF2EB" w14:textId="67AFE887"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401DC4">
              <w:rPr>
                <w:rFonts w:ascii="Times New Roman" w:eastAsia="標楷體" w:hAnsi="Times New Roman" w:cs="Times New Roman" w:hint="eastAsia"/>
                <w:sz w:val="22"/>
              </w:rPr>
              <w:t>載明合約轉讓之處理。</w:t>
            </w:r>
          </w:p>
        </w:tc>
        <w:tc>
          <w:tcPr>
            <w:tcW w:w="272" w:type="pct"/>
          </w:tcPr>
          <w:p w14:paraId="3AA70374" w14:textId="18496B80"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343C4A24" w14:textId="53ADDB5A"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07F5081F"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63A17BE2" w14:textId="662A0E04" w:rsidTr="002D36A5">
        <w:trPr>
          <w:trHeight w:val="752"/>
        </w:trPr>
        <w:tc>
          <w:tcPr>
            <w:tcW w:w="199" w:type="pct"/>
            <w:vAlign w:val="center"/>
          </w:tcPr>
          <w:p w14:paraId="4F0F276E"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136880BA" w14:textId="5596B7D4"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載明附件與合約具同等效力，附件若有新版從新版約定。</w:t>
            </w:r>
          </w:p>
        </w:tc>
        <w:tc>
          <w:tcPr>
            <w:tcW w:w="272" w:type="pct"/>
          </w:tcPr>
          <w:p w14:paraId="2B1F2A47" w14:textId="3F90B032"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65A59CF0" w14:textId="2CC45352"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1D829767"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3445D5F2" w14:textId="2459490E" w:rsidTr="002D36A5">
        <w:trPr>
          <w:trHeight w:val="752"/>
        </w:trPr>
        <w:tc>
          <w:tcPr>
            <w:tcW w:w="199" w:type="pct"/>
            <w:vAlign w:val="center"/>
          </w:tcPr>
          <w:p w14:paraId="4BA1D904"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1B0F564E" w14:textId="4E0FF24D"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本合約部分條款之全部或一部分依法被認為無效時，其他條款仍應繼續有效。</w:t>
            </w:r>
          </w:p>
        </w:tc>
        <w:tc>
          <w:tcPr>
            <w:tcW w:w="272" w:type="pct"/>
          </w:tcPr>
          <w:p w14:paraId="366EBEBC" w14:textId="02BD2C83"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51980850" w14:textId="2E614827"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5083D2FB"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4956A405" w14:textId="135B92D7" w:rsidTr="002D36A5">
        <w:trPr>
          <w:trHeight w:val="752"/>
        </w:trPr>
        <w:tc>
          <w:tcPr>
            <w:tcW w:w="199" w:type="pct"/>
            <w:vAlign w:val="center"/>
          </w:tcPr>
          <w:p w14:paraId="39D5D7D0"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5BC51875" w14:textId="54D45567"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保證人員資格、藥品品質與相關資料、皆需符合相關規範，且未侵犯他人權益。</w:t>
            </w:r>
          </w:p>
        </w:tc>
        <w:tc>
          <w:tcPr>
            <w:tcW w:w="272" w:type="pct"/>
          </w:tcPr>
          <w:p w14:paraId="33482ECD" w14:textId="6519BA3D"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73383055" w14:textId="270A9E3D"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4DA3201E"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5D014FD8" w14:textId="6516B7FC" w:rsidTr="002D36A5">
        <w:trPr>
          <w:trHeight w:val="752"/>
        </w:trPr>
        <w:tc>
          <w:tcPr>
            <w:tcW w:w="199" w:type="pct"/>
            <w:vAlign w:val="center"/>
          </w:tcPr>
          <w:p w14:paraId="3D6B4BC9"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58473D54" w14:textId="583306D6"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試驗委託者提供設備供試驗主持人與試驗機構針對本案為臨床試驗檢測，則試驗委託者或其指派之代理人應負責維護及校正，並提供維護紀錄，若因正常使用設備造成損害，由試驗委託者負責。如雙方合意於試驗後，試驗主持人與試驗</w:t>
            </w:r>
            <w:proofErr w:type="gramStart"/>
            <w:r w:rsidRPr="009E06D9">
              <w:rPr>
                <w:rFonts w:ascii="Times New Roman" w:eastAsia="標楷體" w:hAnsi="Times New Roman" w:cs="Times New Roman" w:hint="eastAsia"/>
                <w:sz w:val="22"/>
              </w:rPr>
              <w:t>機構須返還</w:t>
            </w:r>
            <w:proofErr w:type="gramEnd"/>
            <w:r w:rsidRPr="009E06D9">
              <w:rPr>
                <w:rFonts w:ascii="Times New Roman" w:eastAsia="標楷體" w:hAnsi="Times New Roman" w:cs="Times New Roman" w:hint="eastAsia"/>
                <w:sz w:val="22"/>
              </w:rPr>
              <w:t>設備予試驗委託者，則試驗委託者應支付包裝及運輸費用。又若經試驗主持人與試驗機構通知試驗委託者回收返還設備，贊助商於試驗主持人與試驗機構通知日起</w:t>
            </w:r>
            <w:r w:rsidRPr="009E06D9">
              <w:rPr>
                <w:rFonts w:ascii="Times New Roman" w:eastAsia="標楷體" w:hAnsi="Times New Roman" w:cs="Times New Roman" w:hint="eastAsia"/>
                <w:sz w:val="22"/>
              </w:rPr>
              <w:t>30</w:t>
            </w:r>
            <w:r w:rsidRPr="009E06D9">
              <w:rPr>
                <w:rFonts w:ascii="Times New Roman" w:eastAsia="標楷體" w:hAnsi="Times New Roman" w:cs="Times New Roman" w:hint="eastAsia"/>
                <w:sz w:val="22"/>
              </w:rPr>
              <w:t>日內未為派員回收返還，則試驗主持人與試驗機構不負保管之責。</w:t>
            </w:r>
          </w:p>
        </w:tc>
        <w:tc>
          <w:tcPr>
            <w:tcW w:w="272" w:type="pct"/>
          </w:tcPr>
          <w:p w14:paraId="40089B27" w14:textId="5D654919"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253506A1" w14:textId="11B2341A" w:rsidR="005857EE" w:rsidRPr="00150300" w:rsidRDefault="005857EE" w:rsidP="0093497D">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7E4C11B2"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0BE1D52B" w14:textId="2D52D8EA" w:rsidTr="002D36A5">
        <w:trPr>
          <w:trHeight w:val="1557"/>
        </w:trPr>
        <w:tc>
          <w:tcPr>
            <w:tcW w:w="199" w:type="pct"/>
            <w:vMerge w:val="restart"/>
            <w:vAlign w:val="center"/>
          </w:tcPr>
          <w:p w14:paraId="7B9B00AA"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65F4BF3" w14:textId="444576B7" w:rsidR="005857EE" w:rsidRPr="009E06D9" w:rsidRDefault="005857EE" w:rsidP="0093497D">
            <w:pPr>
              <w:tabs>
                <w:tab w:val="left" w:pos="449"/>
              </w:tabs>
              <w:spacing w:line="0" w:lineRule="atLeast"/>
              <w:jc w:val="both"/>
              <w:rPr>
                <w:rFonts w:ascii="Times New Roman" w:eastAsia="標楷體" w:hAnsi="Times New Roman" w:cs="Times New Roman"/>
                <w:sz w:val="22"/>
              </w:rPr>
            </w:pPr>
            <w:r w:rsidRPr="009E06D9">
              <w:rPr>
                <w:rFonts w:ascii="Times New Roman" w:eastAsia="標楷體" w:hAnsi="Times New Roman" w:cs="Times New Roman"/>
                <w:b/>
                <w:sz w:val="22"/>
                <w:highlight w:val="yellow"/>
              </w:rPr>
              <w:t>終止</w:t>
            </w:r>
            <w:r w:rsidRPr="009E06D9">
              <w:rPr>
                <w:rFonts w:ascii="Times New Roman" w:eastAsia="標楷體" w:hAnsi="Times New Roman" w:cs="Times New Roman"/>
                <w:b/>
                <w:sz w:val="22"/>
              </w:rPr>
              <w:t xml:space="preserve"> </w:t>
            </w:r>
          </w:p>
          <w:p w14:paraId="0A7ADDF0" w14:textId="3B86D9A3"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：試驗委託者於臨床試驗結束後（至少結案後</w:t>
            </w:r>
            <w:r w:rsidRPr="009E06D9">
              <w:rPr>
                <w:rFonts w:ascii="Times New Roman" w:eastAsia="標楷體" w:hAnsi="Times New Roman" w:cs="Times New Roman"/>
                <w:sz w:val="22"/>
              </w:rPr>
              <w:t>2</w:t>
            </w:r>
            <w:r w:rsidRPr="009E06D9">
              <w:rPr>
                <w:rFonts w:ascii="Times New Roman" w:eastAsia="標楷體" w:hAnsi="Times New Roman" w:cs="Times New Roman"/>
                <w:sz w:val="22"/>
              </w:rPr>
              <w:t>年），如發現有非預期且直接影響受試者安全之資訊，應通知試驗主持人及試驗機構，以利</w:t>
            </w:r>
            <w:proofErr w:type="gramStart"/>
            <w:r w:rsidRPr="009E06D9">
              <w:rPr>
                <w:rFonts w:ascii="Times New Roman" w:eastAsia="標楷體" w:hAnsi="Times New Roman" w:cs="Times New Roman"/>
                <w:sz w:val="22"/>
              </w:rPr>
              <w:t>轉知受試</w:t>
            </w:r>
            <w:proofErr w:type="gramEnd"/>
            <w:r w:rsidRPr="009E06D9">
              <w:rPr>
                <w:rFonts w:ascii="Times New Roman" w:eastAsia="標楷體" w:hAnsi="Times New Roman" w:cs="Times New Roman"/>
                <w:sz w:val="22"/>
              </w:rPr>
              <w:t>者。通知之具體方式應明定於合約書中或相關文件。</w:t>
            </w:r>
            <w:proofErr w:type="gramStart"/>
            <w:r w:rsidRPr="009E06D9">
              <w:rPr>
                <w:rFonts w:ascii="Times New Roman" w:eastAsia="標楷體" w:hAnsi="Times New Roman" w:cs="Times New Roman"/>
                <w:sz w:val="22"/>
              </w:rPr>
              <w:t>（</w:t>
            </w:r>
            <w:proofErr w:type="gramEnd"/>
            <w:r w:rsidRPr="009E06D9">
              <w:rPr>
                <w:rFonts w:ascii="Times New Roman" w:eastAsia="標楷體" w:hAnsi="Times New Roman" w:cs="Times New Roman"/>
                <w:sz w:val="22"/>
              </w:rPr>
              <w:t>參照</w:t>
            </w:r>
            <w:r w:rsidRPr="009E06D9">
              <w:rPr>
                <w:rFonts w:ascii="Times New Roman" w:eastAsia="標楷體" w:hAnsi="Times New Roman" w:cs="Times New Roman"/>
                <w:sz w:val="22"/>
              </w:rPr>
              <w:t>AAHRPP</w:t>
            </w:r>
            <w:r w:rsidRPr="009E06D9">
              <w:rPr>
                <w:rFonts w:ascii="Times New Roman" w:eastAsia="標楷體" w:hAnsi="Times New Roman" w:cs="Times New Roman"/>
                <w:sz w:val="22"/>
              </w:rPr>
              <w:t>評鑑基準第</w:t>
            </w:r>
            <w:r w:rsidRPr="009E06D9">
              <w:rPr>
                <w:rFonts w:ascii="Times New Roman" w:eastAsia="標楷體" w:hAnsi="Times New Roman" w:cs="Times New Roman"/>
                <w:sz w:val="22"/>
              </w:rPr>
              <w:t>I.8.E.</w:t>
            </w:r>
            <w:r w:rsidRPr="009E06D9">
              <w:rPr>
                <w:rFonts w:ascii="Times New Roman" w:eastAsia="標楷體" w:hAnsi="Times New Roman" w:cs="Times New Roman"/>
                <w:sz w:val="22"/>
              </w:rPr>
              <w:t>條規定</w:t>
            </w:r>
            <w:proofErr w:type="gramStart"/>
            <w:r w:rsidRPr="009E06D9">
              <w:rPr>
                <w:rFonts w:ascii="Times New Roman" w:eastAsia="標楷體" w:hAnsi="Times New Roman" w:cs="Times New Roman"/>
                <w:sz w:val="22"/>
              </w:rPr>
              <w:t>）</w:t>
            </w:r>
            <w:proofErr w:type="gramEnd"/>
          </w:p>
        </w:tc>
        <w:tc>
          <w:tcPr>
            <w:tcW w:w="272" w:type="pct"/>
          </w:tcPr>
          <w:p w14:paraId="26A0E49B" w14:textId="1C4110AC"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056ECC6E" w14:textId="56325219"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06A53B55"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004BB0DE" w14:textId="7C655813" w:rsidTr="002D36A5">
        <w:trPr>
          <w:trHeight w:val="491"/>
        </w:trPr>
        <w:tc>
          <w:tcPr>
            <w:tcW w:w="199" w:type="pct"/>
            <w:vMerge/>
            <w:vAlign w:val="center"/>
          </w:tcPr>
          <w:p w14:paraId="7D8D0167"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57BCE7F" w14:textId="78D2614F" w:rsidR="005857EE" w:rsidRPr="009E06D9" w:rsidRDefault="005857EE" w:rsidP="0093497D">
            <w:pPr>
              <w:tabs>
                <w:tab w:val="left" w:pos="449"/>
              </w:tabs>
              <w:spacing w:line="0" w:lineRule="atLeast"/>
              <w:jc w:val="both"/>
              <w:rPr>
                <w:rFonts w:ascii="Times New Roman" w:eastAsia="標楷體" w:hAnsi="Times New Roman" w:cs="Times New Roman"/>
                <w:b/>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：合約終止應兼顧受試者權益。</w:t>
            </w:r>
          </w:p>
        </w:tc>
        <w:tc>
          <w:tcPr>
            <w:tcW w:w="272" w:type="pct"/>
          </w:tcPr>
          <w:p w14:paraId="19AD9E34" w14:textId="6AFE9072"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71" w:type="pct"/>
          </w:tcPr>
          <w:p w14:paraId="349AEFFB" w14:textId="4A18017E" w:rsidR="005857EE" w:rsidRPr="00150300" w:rsidRDefault="005857EE" w:rsidP="0093497D">
            <w:pPr>
              <w:tabs>
                <w:tab w:val="left" w:pos="449"/>
              </w:tabs>
              <w:spacing w:line="0" w:lineRule="atLeast"/>
              <w:jc w:val="center"/>
              <w:rPr>
                <w:rFonts w:ascii="Times New Roman" w:eastAsia="標楷體" w:hAnsi="Times New Roman" w:cs="Times New Roman"/>
              </w:rPr>
            </w:pPr>
            <w:r w:rsidRPr="00150300">
              <w:rPr>
                <w:rFonts w:ascii="標楷體" w:eastAsia="標楷體" w:hAnsi="標楷體" w:cs="Times New Roman" w:hint="eastAsia"/>
              </w:rPr>
              <w:t>□</w:t>
            </w:r>
          </w:p>
        </w:tc>
        <w:tc>
          <w:tcPr>
            <w:tcW w:w="2087" w:type="pct"/>
          </w:tcPr>
          <w:p w14:paraId="36F547C7"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273013C9" w14:textId="6EC3D3DD" w:rsidTr="002D36A5">
        <w:trPr>
          <w:trHeight w:val="420"/>
        </w:trPr>
        <w:tc>
          <w:tcPr>
            <w:tcW w:w="199" w:type="pct"/>
            <w:vMerge/>
            <w:vAlign w:val="center"/>
          </w:tcPr>
          <w:p w14:paraId="488C517F"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4A1F3DE4" w14:textId="234293EF"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3</w:t>
            </w:r>
            <w:r w:rsidRPr="009E06D9">
              <w:rPr>
                <w:rFonts w:ascii="Times New Roman" w:eastAsia="標楷體" w:hAnsi="Times New Roman" w:cs="Times New Roman"/>
                <w:sz w:val="22"/>
              </w:rPr>
              <w:t>：試驗如提前終止，試驗委託者應就已執行之工作支付費用，任何已由試驗委託者事先核准且正當產生無法取消之費用亦同。</w:t>
            </w:r>
          </w:p>
        </w:tc>
        <w:tc>
          <w:tcPr>
            <w:tcW w:w="272" w:type="pct"/>
          </w:tcPr>
          <w:p w14:paraId="2B963BFB" w14:textId="519E1E36"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3D87D218" w14:textId="44662BAA"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1E93A841"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667F8B9B" w14:textId="4A4F4492" w:rsidTr="002D36A5">
        <w:trPr>
          <w:trHeight w:val="101"/>
        </w:trPr>
        <w:tc>
          <w:tcPr>
            <w:tcW w:w="199" w:type="pct"/>
            <w:vAlign w:val="center"/>
          </w:tcPr>
          <w:p w14:paraId="71BB8951"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rPr>
            </w:pPr>
          </w:p>
        </w:tc>
        <w:tc>
          <w:tcPr>
            <w:tcW w:w="2171" w:type="pct"/>
          </w:tcPr>
          <w:p w14:paraId="238C14E1" w14:textId="37E82D9D"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名稱的使用</w:t>
            </w:r>
            <w:r w:rsidRPr="009E06D9">
              <w:rPr>
                <w:rFonts w:ascii="Times New Roman" w:eastAsia="標楷體" w:hAnsi="Times New Roman" w:cs="Times New Roman"/>
                <w:b/>
                <w:sz w:val="22"/>
              </w:rPr>
              <w:t xml:space="preserve"> </w:t>
            </w:r>
          </w:p>
          <w:p w14:paraId="204B6EDE" w14:textId="50FF090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sz w:val="22"/>
              </w:rPr>
              <w:t>未經台北慈濟醫院事前書面同意，不得使用台北慈濟醫院名稱於商業用途。</w:t>
            </w:r>
          </w:p>
        </w:tc>
        <w:tc>
          <w:tcPr>
            <w:tcW w:w="272" w:type="pct"/>
          </w:tcPr>
          <w:p w14:paraId="08E90355" w14:textId="5C8169F9"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6E318EB2" w14:textId="72A23D49"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7E3C330E"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7D9D9411" w14:textId="35A238E3" w:rsidTr="002D36A5">
        <w:trPr>
          <w:trHeight w:val="861"/>
        </w:trPr>
        <w:tc>
          <w:tcPr>
            <w:tcW w:w="199" w:type="pct"/>
            <w:vMerge w:val="restart"/>
            <w:vAlign w:val="center"/>
          </w:tcPr>
          <w:p w14:paraId="5C5699F0"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shd w:val="pct15" w:color="auto" w:fill="FFFFFF"/>
              </w:rPr>
            </w:pPr>
          </w:p>
        </w:tc>
        <w:tc>
          <w:tcPr>
            <w:tcW w:w="2171" w:type="pct"/>
          </w:tcPr>
          <w:p w14:paraId="0F57B988" w14:textId="6A8D4CB1" w:rsidR="005857EE" w:rsidRPr="009E06D9" w:rsidRDefault="005857EE" w:rsidP="0093497D">
            <w:pPr>
              <w:tabs>
                <w:tab w:val="left" w:pos="449"/>
              </w:tabs>
              <w:spacing w:line="0" w:lineRule="atLeast"/>
              <w:jc w:val="both"/>
              <w:rPr>
                <w:rFonts w:ascii="Times New Roman" w:eastAsia="標楷體" w:hAnsi="Times New Roman" w:cs="Times New Roman"/>
                <w:b/>
                <w:sz w:val="22"/>
              </w:rPr>
            </w:pPr>
            <w:r w:rsidRPr="009E06D9">
              <w:rPr>
                <w:rFonts w:ascii="Times New Roman" w:eastAsia="標楷體" w:hAnsi="Times New Roman" w:cs="Times New Roman"/>
                <w:b/>
                <w:sz w:val="22"/>
                <w:highlight w:val="yellow"/>
              </w:rPr>
              <w:t>適用法律和管轄權</w:t>
            </w:r>
          </w:p>
          <w:p w14:paraId="4EE8E488" w14:textId="38C6141D" w:rsidR="005857EE" w:rsidRPr="009E06D9" w:rsidRDefault="005857EE" w:rsidP="0093497D">
            <w:pPr>
              <w:spacing w:line="0" w:lineRule="atLeast"/>
              <w:jc w:val="both"/>
              <w:rPr>
                <w:rFonts w:ascii="標楷體" w:eastAsia="標楷體" w:hAnsi="標楷體"/>
                <w:color w:val="FF0000"/>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：臨床試驗合約以英文及中文簽署，中英兩版本如有歧異牴觸，概以中文版本為</w:t>
            </w:r>
            <w:proofErr w:type="gramStart"/>
            <w:r w:rsidRPr="009E06D9">
              <w:rPr>
                <w:rFonts w:ascii="Times New Roman" w:eastAsia="標楷體" w:hAnsi="Times New Roman" w:cs="Times New Roman"/>
                <w:sz w:val="22"/>
              </w:rPr>
              <w:t>準</w:t>
            </w:r>
            <w:proofErr w:type="gramEnd"/>
            <w:r w:rsidRPr="009E06D9">
              <w:rPr>
                <w:rFonts w:ascii="Times New Roman" w:eastAsia="標楷體" w:hAnsi="Times New Roman" w:cs="Times New Roman"/>
                <w:sz w:val="22"/>
              </w:rPr>
              <w:t>。</w:t>
            </w:r>
          </w:p>
        </w:tc>
        <w:tc>
          <w:tcPr>
            <w:tcW w:w="272" w:type="pct"/>
          </w:tcPr>
          <w:p w14:paraId="57940AE6" w14:textId="4B16A944"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6572FD0F" w14:textId="23FF1F82"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07630AAF"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150300" w14:paraId="5F4671E5" w14:textId="18A6760D" w:rsidTr="002D36A5">
        <w:trPr>
          <w:trHeight w:val="492"/>
        </w:trPr>
        <w:tc>
          <w:tcPr>
            <w:tcW w:w="199" w:type="pct"/>
            <w:vMerge/>
            <w:vAlign w:val="center"/>
          </w:tcPr>
          <w:p w14:paraId="197F3FBF" w14:textId="77777777" w:rsidR="005857EE" w:rsidRPr="009E06D9" w:rsidRDefault="005857EE" w:rsidP="0093497D">
            <w:pPr>
              <w:widowControl/>
              <w:numPr>
                <w:ilvl w:val="0"/>
                <w:numId w:val="1"/>
              </w:numPr>
              <w:spacing w:line="0" w:lineRule="atLeast"/>
              <w:rPr>
                <w:rFonts w:ascii="Times New Roman" w:eastAsia="標楷體" w:hAnsi="Times New Roman" w:cs="Times New Roman"/>
                <w:sz w:val="22"/>
                <w:shd w:val="pct15" w:color="auto" w:fill="FFFFFF"/>
              </w:rPr>
            </w:pPr>
          </w:p>
        </w:tc>
        <w:tc>
          <w:tcPr>
            <w:tcW w:w="2171" w:type="pct"/>
          </w:tcPr>
          <w:p w14:paraId="41BD540F" w14:textId="71876B1A" w:rsidR="005857EE" w:rsidRPr="009E06D9" w:rsidRDefault="005857EE" w:rsidP="0093497D">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2</w:t>
            </w:r>
            <w:r w:rsidRPr="009E06D9">
              <w:rPr>
                <w:rFonts w:ascii="Times New Roman" w:eastAsia="標楷體" w:hAnsi="Times New Roman" w:cs="Times New Roman"/>
                <w:sz w:val="22"/>
              </w:rPr>
              <w:t>：</w:t>
            </w:r>
            <w:r w:rsidRPr="009E06D9">
              <w:rPr>
                <w:rFonts w:ascii="Times New Roman" w:eastAsia="標楷體" w:hAnsi="Times New Roman" w:cs="Times New Roman" w:hint="eastAsia"/>
                <w:sz w:val="22"/>
              </w:rPr>
              <w:t>雙方應遵守赫爾辛基宣言、衛生福利部公告之「藥品優良臨床試驗準則」及中華民國相關法令，</w:t>
            </w:r>
            <w:r w:rsidRPr="009E06D9">
              <w:rPr>
                <w:rFonts w:ascii="Times New Roman" w:eastAsia="標楷體" w:hAnsi="Times New Roman" w:cs="Times New Roman"/>
                <w:sz w:val="22"/>
              </w:rPr>
              <w:t>如因本協議涉訟，雙方合意以台灣台北地方法院為第一審管轄法院。</w:t>
            </w:r>
          </w:p>
        </w:tc>
        <w:tc>
          <w:tcPr>
            <w:tcW w:w="272" w:type="pct"/>
          </w:tcPr>
          <w:p w14:paraId="174E9CD7" w14:textId="7C51A760"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71" w:type="pct"/>
          </w:tcPr>
          <w:p w14:paraId="3DE3B255" w14:textId="02DC7E6D" w:rsidR="005857EE" w:rsidRPr="00150300" w:rsidRDefault="005857EE" w:rsidP="0093497D">
            <w:pPr>
              <w:tabs>
                <w:tab w:val="left" w:pos="449"/>
              </w:tabs>
              <w:spacing w:line="0" w:lineRule="atLeast"/>
              <w:jc w:val="center"/>
              <w:rPr>
                <w:rFonts w:ascii="Times New Roman" w:eastAsia="標楷體" w:hAnsi="Times New Roman" w:cs="Times New Roman"/>
                <w:sz w:val="20"/>
                <w:szCs w:val="20"/>
              </w:rPr>
            </w:pPr>
            <w:r w:rsidRPr="00150300">
              <w:rPr>
                <w:rFonts w:ascii="標楷體" w:eastAsia="標楷體" w:hAnsi="標楷體" w:cs="Times New Roman" w:hint="eastAsia"/>
              </w:rPr>
              <w:t>□</w:t>
            </w:r>
          </w:p>
        </w:tc>
        <w:tc>
          <w:tcPr>
            <w:tcW w:w="2087" w:type="pct"/>
          </w:tcPr>
          <w:p w14:paraId="633D32A1" w14:textId="77777777" w:rsidR="005857EE" w:rsidRPr="00150300" w:rsidRDefault="005857EE" w:rsidP="0093497D">
            <w:pPr>
              <w:spacing w:line="0" w:lineRule="atLeast"/>
              <w:jc w:val="center"/>
              <w:rPr>
                <w:rFonts w:ascii="Times New Roman" w:eastAsia="標楷體" w:hAnsi="Times New Roman" w:cs="Times New Roman"/>
                <w:sz w:val="20"/>
                <w:szCs w:val="20"/>
              </w:rPr>
            </w:pPr>
          </w:p>
        </w:tc>
      </w:tr>
      <w:tr w:rsidR="002D36A5" w:rsidRPr="00590FC5" w14:paraId="7C87222B" w14:textId="77777777" w:rsidTr="002D36A5">
        <w:trPr>
          <w:trHeight w:val="492"/>
        </w:trPr>
        <w:tc>
          <w:tcPr>
            <w:tcW w:w="199" w:type="pct"/>
            <w:vAlign w:val="center"/>
          </w:tcPr>
          <w:p w14:paraId="149D6A34" w14:textId="77777777" w:rsidR="005857EE" w:rsidRPr="009E06D9" w:rsidRDefault="005857EE" w:rsidP="003B1282">
            <w:pPr>
              <w:widowControl/>
              <w:numPr>
                <w:ilvl w:val="0"/>
                <w:numId w:val="1"/>
              </w:numPr>
              <w:spacing w:line="0" w:lineRule="atLeast"/>
              <w:rPr>
                <w:rFonts w:ascii="Times New Roman" w:eastAsia="標楷體" w:hAnsi="Times New Roman" w:cs="Times New Roman"/>
                <w:sz w:val="22"/>
                <w:shd w:val="pct15" w:color="auto" w:fill="FFFFFF"/>
              </w:rPr>
            </w:pPr>
          </w:p>
        </w:tc>
        <w:tc>
          <w:tcPr>
            <w:tcW w:w="2171" w:type="pct"/>
          </w:tcPr>
          <w:p w14:paraId="760000BD" w14:textId="18F1865B" w:rsidR="005857EE" w:rsidRPr="009E06D9" w:rsidRDefault="005857EE" w:rsidP="003B1282">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r w:rsidRPr="009E06D9">
              <w:rPr>
                <w:rFonts w:ascii="Times New Roman" w:eastAsia="標楷體" w:hAnsi="Times New Roman" w:cs="Times New Roman" w:hint="eastAsia"/>
                <w:sz w:val="22"/>
              </w:rPr>
              <w:t>臨床試驗所需之藥品</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或</w:t>
            </w:r>
            <w:proofErr w:type="gramStart"/>
            <w:r w:rsidRPr="009E06D9">
              <w:rPr>
                <w:rFonts w:ascii="Times New Roman" w:eastAsia="標楷體" w:hAnsi="Times New Roman" w:cs="Times New Roman" w:hint="eastAsia"/>
                <w:sz w:val="22"/>
              </w:rPr>
              <w:t>醫</w:t>
            </w:r>
            <w:proofErr w:type="gramEnd"/>
            <w:r w:rsidRPr="009E06D9">
              <w:rPr>
                <w:rFonts w:ascii="Times New Roman" w:eastAsia="標楷體" w:hAnsi="Times New Roman" w:cs="Times New Roman" w:hint="eastAsia"/>
                <w:sz w:val="22"/>
              </w:rPr>
              <w:t>材</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及相關費用</w:t>
            </w:r>
            <w:r w:rsidRPr="009E06D9">
              <w:rPr>
                <w:rFonts w:ascii="Times New Roman" w:eastAsia="標楷體" w:hAnsi="Times New Roman" w:cs="Times New Roman" w:hint="eastAsia"/>
                <w:sz w:val="22"/>
              </w:rPr>
              <w:t>(10%</w:t>
            </w:r>
            <w:r w:rsidRPr="009E06D9">
              <w:rPr>
                <w:rFonts w:ascii="Times New Roman" w:eastAsia="標楷體" w:hAnsi="Times New Roman" w:cs="Times New Roman" w:hint="eastAsia"/>
                <w:sz w:val="22"/>
              </w:rPr>
              <w:t>行政管理費及</w:t>
            </w:r>
            <w:r w:rsidRPr="009E06D9">
              <w:rPr>
                <w:rFonts w:ascii="Times New Roman" w:eastAsia="標楷體" w:hAnsi="Times New Roman" w:cs="Times New Roman" w:hint="eastAsia"/>
                <w:sz w:val="22"/>
              </w:rPr>
              <w:t>5%</w:t>
            </w:r>
            <w:r w:rsidRPr="009E06D9">
              <w:rPr>
                <w:rFonts w:ascii="Times New Roman" w:eastAsia="標楷體" w:hAnsi="Times New Roman" w:cs="Times New Roman" w:hint="eastAsia"/>
                <w:sz w:val="22"/>
              </w:rPr>
              <w:t>營業稅外加</w:t>
            </w:r>
            <w:r w:rsidRPr="009E06D9">
              <w:rPr>
                <w:rFonts w:ascii="Times New Roman" w:eastAsia="標楷體" w:hAnsi="Times New Roman" w:cs="Times New Roman" w:hint="eastAsia"/>
                <w:sz w:val="22"/>
              </w:rPr>
              <w:t>)</w:t>
            </w:r>
            <w:r w:rsidRPr="009E06D9">
              <w:rPr>
                <w:rFonts w:ascii="Times New Roman" w:eastAsia="標楷體" w:hAnsi="Times New Roman" w:cs="Times New Roman" w:hint="eastAsia"/>
                <w:sz w:val="22"/>
              </w:rPr>
              <w:t>由試驗委託者負責提供之。其付款方式及付款時期，依附表之經費預算明細表執行。</w:t>
            </w:r>
          </w:p>
        </w:tc>
        <w:tc>
          <w:tcPr>
            <w:tcW w:w="272" w:type="pct"/>
          </w:tcPr>
          <w:p w14:paraId="792952AC" w14:textId="46703701" w:rsidR="005857EE" w:rsidRPr="00150300" w:rsidRDefault="005857EE" w:rsidP="003B1282">
            <w:pPr>
              <w:tabs>
                <w:tab w:val="left" w:pos="449"/>
              </w:tabs>
              <w:spacing w:line="0" w:lineRule="atLeast"/>
              <w:jc w:val="center"/>
              <w:rPr>
                <w:rFonts w:ascii="標楷體" w:eastAsia="標楷體" w:hAnsi="標楷體" w:cs="Times New Roman"/>
              </w:rPr>
            </w:pPr>
            <w:r w:rsidRPr="009F5AD5">
              <w:rPr>
                <w:rFonts w:hint="eastAsia"/>
              </w:rPr>
              <w:t>□</w:t>
            </w:r>
          </w:p>
        </w:tc>
        <w:tc>
          <w:tcPr>
            <w:tcW w:w="271" w:type="pct"/>
          </w:tcPr>
          <w:p w14:paraId="41558A65" w14:textId="59FAFB20" w:rsidR="005857EE" w:rsidRPr="00150300" w:rsidRDefault="005857EE" w:rsidP="003B1282">
            <w:pPr>
              <w:tabs>
                <w:tab w:val="left" w:pos="449"/>
              </w:tabs>
              <w:spacing w:line="0" w:lineRule="atLeast"/>
              <w:jc w:val="center"/>
              <w:rPr>
                <w:rFonts w:ascii="標楷體" w:eastAsia="標楷體" w:hAnsi="標楷體" w:cs="Times New Roman"/>
              </w:rPr>
            </w:pPr>
            <w:r w:rsidRPr="009F5AD5">
              <w:rPr>
                <w:rFonts w:hint="eastAsia"/>
              </w:rPr>
              <w:t>□</w:t>
            </w:r>
          </w:p>
        </w:tc>
        <w:tc>
          <w:tcPr>
            <w:tcW w:w="2087" w:type="pct"/>
          </w:tcPr>
          <w:p w14:paraId="09AB0C8D" w14:textId="77777777" w:rsidR="005857EE" w:rsidRPr="00590FC5" w:rsidRDefault="005857EE" w:rsidP="003B1282">
            <w:pPr>
              <w:spacing w:line="0" w:lineRule="atLeast"/>
              <w:jc w:val="center"/>
              <w:rPr>
                <w:rFonts w:ascii="Times New Roman" w:eastAsia="標楷體" w:hAnsi="Times New Roman" w:cs="Times New Roman"/>
                <w:sz w:val="20"/>
                <w:szCs w:val="20"/>
              </w:rPr>
            </w:pPr>
          </w:p>
        </w:tc>
      </w:tr>
      <w:tr w:rsidR="002D36A5" w:rsidRPr="00590FC5" w14:paraId="133709E6" w14:textId="77777777" w:rsidTr="002D36A5">
        <w:trPr>
          <w:trHeight w:val="708"/>
        </w:trPr>
        <w:tc>
          <w:tcPr>
            <w:tcW w:w="199" w:type="pct"/>
            <w:vAlign w:val="center"/>
          </w:tcPr>
          <w:p w14:paraId="58973CF5" w14:textId="77777777" w:rsidR="005857EE" w:rsidRPr="009E06D9" w:rsidRDefault="005857EE" w:rsidP="00832064">
            <w:pPr>
              <w:widowControl/>
              <w:numPr>
                <w:ilvl w:val="0"/>
                <w:numId w:val="1"/>
              </w:numPr>
              <w:spacing w:line="0" w:lineRule="atLeast"/>
              <w:rPr>
                <w:rFonts w:ascii="Times New Roman" w:eastAsia="標楷體" w:hAnsi="Times New Roman" w:cs="Times New Roman"/>
                <w:sz w:val="22"/>
                <w:shd w:val="pct15" w:color="auto" w:fill="FFFFFF"/>
              </w:rPr>
            </w:pPr>
          </w:p>
        </w:tc>
        <w:tc>
          <w:tcPr>
            <w:tcW w:w="2171" w:type="pct"/>
          </w:tcPr>
          <w:p w14:paraId="0079D56D" w14:textId="7E51B015" w:rsidR="005857EE" w:rsidRPr="009E06D9" w:rsidRDefault="005857EE" w:rsidP="00403E98">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b/>
                <w:sz w:val="22"/>
              </w:rPr>
            </w:pPr>
            <w:r w:rsidRPr="009E06D9">
              <w:rPr>
                <w:rFonts w:ascii="Times New Roman" w:eastAsia="標楷體" w:hAnsi="Times New Roman" w:cs="Times New Roman" w:hint="eastAsia"/>
                <w:b/>
                <w:sz w:val="22"/>
                <w:highlight w:val="yellow"/>
              </w:rPr>
              <w:t>聲明與保證</w:t>
            </w:r>
          </w:p>
          <w:p w14:paraId="02B4B51B" w14:textId="7FF8FBD3" w:rsidR="005857EE" w:rsidRPr="009E06D9" w:rsidRDefault="005857EE" w:rsidP="00403E98">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sz w:val="22"/>
              </w:rPr>
              <w:t>1</w:t>
            </w:r>
            <w:r w:rsidRPr="009E06D9">
              <w:rPr>
                <w:rFonts w:ascii="Times New Roman" w:eastAsia="標楷體" w:hAnsi="Times New Roman" w:cs="Times New Roman"/>
                <w:sz w:val="22"/>
              </w:rPr>
              <w:t>：</w:t>
            </w:r>
            <w:r w:rsidRPr="009E06D9">
              <w:rPr>
                <w:rFonts w:ascii="Times New Roman" w:eastAsia="標楷體" w:hAnsi="Times New Roman" w:cs="Times New Roman" w:hint="eastAsia"/>
                <w:sz w:val="22"/>
              </w:rPr>
              <w:t>試驗委託者保證其所提供人體試驗之藥品，完全符合醫療法施行細則第二條之規定，且其製造、包裝、標示均符合藥物製造工廠設廠標準第三編「藥品優良製造規範」之規定及現時科技或專業水準可合理期待之安全性。該藥品不論是否為試驗委託者所製造或輸入，試驗委託</w:t>
            </w:r>
            <w:proofErr w:type="gramStart"/>
            <w:r w:rsidRPr="009E06D9">
              <w:rPr>
                <w:rFonts w:ascii="Times New Roman" w:eastAsia="標楷體" w:hAnsi="Times New Roman" w:cs="Times New Roman" w:hint="eastAsia"/>
                <w:sz w:val="22"/>
              </w:rPr>
              <w:t>者均願依</w:t>
            </w:r>
            <w:proofErr w:type="gramEnd"/>
            <w:r w:rsidRPr="009E06D9">
              <w:rPr>
                <w:rFonts w:ascii="Times New Roman" w:eastAsia="標楷體" w:hAnsi="Times New Roman" w:cs="Times New Roman" w:hint="eastAsia"/>
                <w:sz w:val="22"/>
              </w:rPr>
              <w:t>消費者保護法第七條對受</w:t>
            </w:r>
            <w:proofErr w:type="gramStart"/>
            <w:r w:rsidRPr="009E06D9">
              <w:rPr>
                <w:rFonts w:ascii="Times New Roman" w:eastAsia="標楷體" w:hAnsi="Times New Roman" w:cs="Times New Roman" w:hint="eastAsia"/>
                <w:sz w:val="22"/>
              </w:rPr>
              <w:t>試者負製造</w:t>
            </w:r>
            <w:proofErr w:type="gramEnd"/>
            <w:r w:rsidRPr="009E06D9">
              <w:rPr>
                <w:rFonts w:ascii="Times New Roman" w:eastAsia="標楷體" w:hAnsi="Times New Roman" w:cs="Times New Roman" w:hint="eastAsia"/>
                <w:sz w:val="22"/>
              </w:rPr>
              <w:t>者責任及輸入者責任，受試驗者亦得直接向試驗委託者行使此項權利。</w:t>
            </w:r>
          </w:p>
          <w:p w14:paraId="3D0A5F04" w14:textId="73B7EFB5" w:rsidR="005857EE" w:rsidRPr="009E06D9" w:rsidRDefault="005857EE" w:rsidP="00403E98">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sz w:val="22"/>
                <w:highlight w:val="yellow"/>
              </w:rPr>
            </w:pPr>
            <w:proofErr w:type="gramStart"/>
            <w:r w:rsidRPr="009E06D9">
              <w:rPr>
                <w:rFonts w:ascii="Times New Roman" w:eastAsia="標楷體" w:hAnsi="Times New Roman" w:cs="Times New Roman"/>
                <w:sz w:val="22"/>
              </w:rPr>
              <w:t>註</w:t>
            </w:r>
            <w:proofErr w:type="gramEnd"/>
            <w:r w:rsidRPr="009E06D9">
              <w:rPr>
                <w:rFonts w:ascii="Times New Roman" w:eastAsia="標楷體" w:hAnsi="Times New Roman" w:cs="Times New Roman" w:hint="eastAsia"/>
                <w:sz w:val="22"/>
              </w:rPr>
              <w:t>2</w:t>
            </w:r>
            <w:r w:rsidRPr="009E06D9">
              <w:rPr>
                <w:rFonts w:ascii="Times New Roman" w:eastAsia="標楷體" w:hAnsi="Times New Roman" w:cs="Times New Roman"/>
                <w:sz w:val="22"/>
              </w:rPr>
              <w:t>：</w:t>
            </w:r>
            <w:r w:rsidRPr="009E06D9">
              <w:rPr>
                <w:rFonts w:ascii="Times New Roman" w:eastAsia="標楷體" w:hAnsi="Times New Roman" w:cs="Times New Roman" w:hint="eastAsia"/>
                <w:sz w:val="22"/>
              </w:rPr>
              <w:t>試驗委託者應提供試驗機構及試驗主持人「試驗主持人手冊」詳載藥品的物理化學性質、藥劑學特性、動物及人體上的毒性及安全性、藥物動力學、藥效動力學資料及前期臨床試驗資料等項，並應提供符合藥品優良臨床試驗準則之標準作業程序及符合醫療法施行細則第二條規定之相關資料。試驗主持人於檢閱資料後，應充分尊重受試者參與本臨床試驗之意願，並評估受試者之症狀及健康管理以為進行本臨床試驗之進行。</w:t>
            </w:r>
          </w:p>
        </w:tc>
        <w:tc>
          <w:tcPr>
            <w:tcW w:w="272" w:type="pct"/>
          </w:tcPr>
          <w:p w14:paraId="51EBF864" w14:textId="514E1073" w:rsidR="005857EE" w:rsidRPr="00150300" w:rsidRDefault="005857EE" w:rsidP="00832064">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71" w:type="pct"/>
          </w:tcPr>
          <w:p w14:paraId="64A4E94B" w14:textId="3AD9E2D6" w:rsidR="005857EE" w:rsidRPr="00150300" w:rsidRDefault="005857EE" w:rsidP="00832064">
            <w:pPr>
              <w:tabs>
                <w:tab w:val="left" w:pos="449"/>
              </w:tabs>
              <w:spacing w:line="0" w:lineRule="atLeast"/>
              <w:jc w:val="center"/>
              <w:rPr>
                <w:rFonts w:ascii="標楷體" w:eastAsia="標楷體" w:hAnsi="標楷體" w:cs="Times New Roman"/>
              </w:rPr>
            </w:pPr>
            <w:r w:rsidRPr="00150300">
              <w:rPr>
                <w:rFonts w:ascii="標楷體" w:eastAsia="標楷體" w:hAnsi="標楷體" w:cs="Times New Roman" w:hint="eastAsia"/>
              </w:rPr>
              <w:t>□</w:t>
            </w:r>
          </w:p>
        </w:tc>
        <w:tc>
          <w:tcPr>
            <w:tcW w:w="2087" w:type="pct"/>
          </w:tcPr>
          <w:p w14:paraId="2596E1B3" w14:textId="77777777" w:rsidR="005857EE" w:rsidRPr="00590FC5" w:rsidRDefault="005857EE" w:rsidP="00832064">
            <w:pPr>
              <w:spacing w:line="0" w:lineRule="atLeast"/>
              <w:jc w:val="center"/>
              <w:rPr>
                <w:rFonts w:ascii="Times New Roman" w:eastAsia="標楷體" w:hAnsi="Times New Roman" w:cs="Times New Roman"/>
                <w:sz w:val="20"/>
                <w:szCs w:val="20"/>
              </w:rPr>
            </w:pPr>
          </w:p>
        </w:tc>
      </w:tr>
      <w:tr w:rsidR="002D36A5" w:rsidRPr="00590FC5" w14:paraId="2A8BD12F" w14:textId="77777777" w:rsidTr="002D36A5">
        <w:trPr>
          <w:trHeight w:val="708"/>
        </w:trPr>
        <w:tc>
          <w:tcPr>
            <w:tcW w:w="199" w:type="pct"/>
            <w:vAlign w:val="center"/>
          </w:tcPr>
          <w:p w14:paraId="58CD9135" w14:textId="77777777" w:rsidR="005857EE" w:rsidRPr="009E06D9" w:rsidRDefault="005857EE" w:rsidP="00832064">
            <w:pPr>
              <w:widowControl/>
              <w:numPr>
                <w:ilvl w:val="0"/>
                <w:numId w:val="1"/>
              </w:numPr>
              <w:spacing w:line="0" w:lineRule="atLeast"/>
              <w:rPr>
                <w:rFonts w:ascii="Times New Roman" w:eastAsia="標楷體" w:hAnsi="Times New Roman" w:cs="Times New Roman"/>
                <w:sz w:val="22"/>
                <w:shd w:val="pct15" w:color="auto" w:fill="FFFFFF"/>
              </w:rPr>
            </w:pPr>
          </w:p>
        </w:tc>
        <w:tc>
          <w:tcPr>
            <w:tcW w:w="2171" w:type="pct"/>
          </w:tcPr>
          <w:p w14:paraId="614880B5" w14:textId="725580B1" w:rsidR="005857EE" w:rsidRPr="009E06D9" w:rsidRDefault="005857EE" w:rsidP="00832064">
            <w:pPr>
              <w:tabs>
                <w:tab w:val="num" w:pos="2280"/>
              </w:tabs>
              <w:autoSpaceDE w:val="0"/>
              <w:autoSpaceDN w:val="0"/>
              <w:adjustRightInd w:val="0"/>
              <w:snapToGrid w:val="0"/>
              <w:spacing w:beforeLines="25" w:before="90" w:line="0" w:lineRule="atLeast"/>
              <w:jc w:val="both"/>
              <w:textAlignment w:val="bottom"/>
              <w:rPr>
                <w:rFonts w:ascii="Times New Roman" w:eastAsia="標楷體" w:hAnsi="Times New Roman" w:cs="Times New Roman"/>
                <w:b/>
                <w:sz w:val="22"/>
              </w:rPr>
            </w:pPr>
            <w:r w:rsidRPr="009E06D9">
              <w:rPr>
                <w:rFonts w:ascii="Times New Roman" w:eastAsia="標楷體" w:hAnsi="Times New Roman" w:cs="Times New Roman"/>
                <w:b/>
                <w:sz w:val="22"/>
              </w:rPr>
              <w:t>其他</w:t>
            </w:r>
          </w:p>
        </w:tc>
        <w:tc>
          <w:tcPr>
            <w:tcW w:w="272" w:type="pct"/>
          </w:tcPr>
          <w:p w14:paraId="357E9385" w14:textId="77777777" w:rsidR="005857EE" w:rsidRPr="00150300" w:rsidRDefault="005857EE" w:rsidP="00832064">
            <w:pPr>
              <w:tabs>
                <w:tab w:val="left" w:pos="449"/>
              </w:tabs>
              <w:spacing w:line="0" w:lineRule="atLeast"/>
              <w:jc w:val="center"/>
              <w:rPr>
                <w:rFonts w:ascii="標楷體" w:eastAsia="標楷體" w:hAnsi="標楷體" w:cs="Times New Roman"/>
              </w:rPr>
            </w:pPr>
          </w:p>
        </w:tc>
        <w:tc>
          <w:tcPr>
            <w:tcW w:w="271" w:type="pct"/>
          </w:tcPr>
          <w:p w14:paraId="53EE2125" w14:textId="77777777" w:rsidR="005857EE" w:rsidRPr="00150300" w:rsidRDefault="005857EE" w:rsidP="00832064">
            <w:pPr>
              <w:tabs>
                <w:tab w:val="left" w:pos="449"/>
              </w:tabs>
              <w:spacing w:line="0" w:lineRule="atLeast"/>
              <w:jc w:val="center"/>
              <w:rPr>
                <w:rFonts w:ascii="標楷體" w:eastAsia="標楷體" w:hAnsi="標楷體" w:cs="Times New Roman"/>
              </w:rPr>
            </w:pPr>
          </w:p>
        </w:tc>
        <w:tc>
          <w:tcPr>
            <w:tcW w:w="2087" w:type="pct"/>
          </w:tcPr>
          <w:p w14:paraId="717A5B62" w14:textId="77777777" w:rsidR="005857EE" w:rsidRPr="00590FC5" w:rsidRDefault="005857EE" w:rsidP="00832064">
            <w:pPr>
              <w:spacing w:line="0" w:lineRule="atLeast"/>
              <w:jc w:val="center"/>
              <w:rPr>
                <w:rFonts w:ascii="Times New Roman" w:eastAsia="標楷體" w:hAnsi="Times New Roman" w:cs="Times New Roman"/>
                <w:sz w:val="20"/>
                <w:szCs w:val="20"/>
              </w:rPr>
            </w:pPr>
          </w:p>
        </w:tc>
      </w:tr>
    </w:tbl>
    <w:p w14:paraId="38029AC5" w14:textId="77777777" w:rsidR="00DB065A" w:rsidRPr="00A46491" w:rsidRDefault="00DB065A" w:rsidP="006442E0">
      <w:pPr>
        <w:snapToGrid w:val="0"/>
        <w:spacing w:beforeLines="25" w:before="90"/>
        <w:rPr>
          <w:rFonts w:ascii="Times New Roman" w:eastAsia="標楷體" w:hAnsi="Times New Roman" w:cs="Times New Roman"/>
        </w:rPr>
      </w:pPr>
    </w:p>
    <w:sectPr w:rsidR="00DB065A" w:rsidRPr="00A46491" w:rsidSect="006E50D1">
      <w:footerReference w:type="default" r:id="rId9"/>
      <w:pgSz w:w="11906" w:h="16838"/>
      <w:pgMar w:top="720" w:right="720" w:bottom="720" w:left="720" w:header="113" w:footer="850"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030565" w16cid:durableId="2108E0BE"/>
  <w16cid:commentId w16cid:paraId="31F9EBA6" w16cid:durableId="2108E0BF"/>
  <w16cid:commentId w16cid:paraId="7B5FA601" w16cid:durableId="2108E0C0"/>
  <w16cid:commentId w16cid:paraId="35810580" w16cid:durableId="2108E0C1"/>
  <w16cid:commentId w16cid:paraId="740001E8" w16cid:durableId="2108E0C2"/>
  <w16cid:commentId w16cid:paraId="01D283DB" w16cid:durableId="2108E0C3"/>
  <w16cid:commentId w16cid:paraId="02F3CEF4" w16cid:durableId="2108E0C4"/>
  <w16cid:commentId w16cid:paraId="6AE29CFF" w16cid:durableId="2108E0C5"/>
  <w16cid:commentId w16cid:paraId="0ED9FF17" w16cid:durableId="2108E0C6"/>
  <w16cid:commentId w16cid:paraId="2331C32F" w16cid:durableId="2108E0C7"/>
  <w16cid:commentId w16cid:paraId="7AD0767D" w16cid:durableId="2108E0C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9A560" w14:textId="77777777" w:rsidR="00830617" w:rsidRDefault="00830617" w:rsidP="00350318">
      <w:r>
        <w:separator/>
      </w:r>
    </w:p>
  </w:endnote>
  <w:endnote w:type="continuationSeparator" w:id="0">
    <w:p w14:paraId="768E4669" w14:textId="77777777" w:rsidR="00830617" w:rsidRDefault="00830617" w:rsidP="00350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798CB" w14:textId="0EF7D6BE" w:rsidR="00EF68D2" w:rsidRPr="00E53743" w:rsidRDefault="00A53232" w:rsidP="006442E0">
    <w:pPr>
      <w:pStyle w:val="a6"/>
      <w:jc w:val="center"/>
      <w:rPr>
        <w:rFonts w:ascii="Times New Roman" w:hAnsi="Times New Roman" w:cs="Times New Roman"/>
      </w:rPr>
    </w:pPr>
    <w:r w:rsidRPr="00E53743">
      <w:rPr>
        <w:rFonts w:ascii="Times New Roman" w:hAnsi="Times New Roman" w:cs="Times New Roman"/>
      </w:rPr>
      <w:t xml:space="preserve">Page </w:t>
    </w:r>
    <w:r w:rsidR="00EF68D2" w:rsidRPr="00E53743">
      <w:rPr>
        <w:rFonts w:ascii="Times New Roman" w:hAnsi="Times New Roman" w:cs="Times New Roman"/>
      </w:rPr>
      <w:fldChar w:fldCharType="begin"/>
    </w:r>
    <w:r w:rsidR="00EF68D2" w:rsidRPr="00E53743">
      <w:rPr>
        <w:rFonts w:ascii="Times New Roman" w:hAnsi="Times New Roman" w:cs="Times New Roman"/>
      </w:rPr>
      <w:instrText>PAGE   \* MERGEFORMAT</w:instrText>
    </w:r>
    <w:r w:rsidR="00EF68D2" w:rsidRPr="00E53743">
      <w:rPr>
        <w:rFonts w:ascii="Times New Roman" w:hAnsi="Times New Roman" w:cs="Times New Roman"/>
      </w:rPr>
      <w:fldChar w:fldCharType="separate"/>
    </w:r>
    <w:r w:rsidR="00790BCD" w:rsidRPr="00790BCD">
      <w:rPr>
        <w:rFonts w:ascii="Times New Roman" w:hAnsi="Times New Roman" w:cs="Times New Roman"/>
        <w:noProof/>
        <w:lang w:val="zh-TW"/>
      </w:rPr>
      <w:t>6</w:t>
    </w:r>
    <w:r w:rsidR="00EF68D2" w:rsidRPr="00E53743">
      <w:rPr>
        <w:rFonts w:ascii="Times New Roman" w:hAnsi="Times New Roman" w:cs="Times New Roman"/>
      </w:rPr>
      <w:fldChar w:fldCharType="end"/>
    </w:r>
    <w:r w:rsidRPr="00E53743">
      <w:rPr>
        <w:rFonts w:ascii="Times New Roman" w:hAnsi="Times New Roman" w:cs="Times New Roman"/>
      </w:rPr>
      <w:t xml:space="preserve"> of </w:t>
    </w:r>
    <w:r w:rsidR="00830617" w:rsidRPr="00E53743">
      <w:rPr>
        <w:rFonts w:ascii="Times New Roman" w:hAnsi="Times New Roman" w:cs="Times New Roman"/>
      </w:rPr>
      <w:fldChar w:fldCharType="begin"/>
    </w:r>
    <w:r w:rsidR="00830617" w:rsidRPr="00E53743">
      <w:rPr>
        <w:rFonts w:ascii="Times New Roman" w:hAnsi="Times New Roman" w:cs="Times New Roman"/>
      </w:rPr>
      <w:instrText xml:space="preserve"> NUMPAGES  \* Arabic  \* MERGEFORMAT </w:instrText>
    </w:r>
    <w:r w:rsidR="00830617" w:rsidRPr="00E53743">
      <w:rPr>
        <w:rFonts w:ascii="Times New Roman" w:hAnsi="Times New Roman" w:cs="Times New Roman"/>
      </w:rPr>
      <w:fldChar w:fldCharType="separate"/>
    </w:r>
    <w:r w:rsidR="00790BCD">
      <w:rPr>
        <w:rFonts w:ascii="Times New Roman" w:hAnsi="Times New Roman" w:cs="Times New Roman"/>
        <w:noProof/>
      </w:rPr>
      <w:t>6</w:t>
    </w:r>
    <w:r w:rsidR="00830617" w:rsidRPr="00E53743">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8DE90" w14:textId="77777777" w:rsidR="00830617" w:rsidRDefault="00830617" w:rsidP="00350318">
      <w:r>
        <w:separator/>
      </w:r>
    </w:p>
  </w:footnote>
  <w:footnote w:type="continuationSeparator" w:id="0">
    <w:p w14:paraId="62431121" w14:textId="77777777" w:rsidR="00830617" w:rsidRDefault="00830617" w:rsidP="003503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B47"/>
    <w:multiLevelType w:val="hybridMultilevel"/>
    <w:tmpl w:val="9E5EEC60"/>
    <w:lvl w:ilvl="0" w:tplc="AE44F8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B62BD1"/>
    <w:multiLevelType w:val="hybridMultilevel"/>
    <w:tmpl w:val="4DD2E63C"/>
    <w:lvl w:ilvl="0" w:tplc="E2403C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5610B5"/>
    <w:multiLevelType w:val="hybridMultilevel"/>
    <w:tmpl w:val="A0EC1394"/>
    <w:lvl w:ilvl="0" w:tplc="2A4E35CE">
      <w:start w:val="1"/>
      <w:numFmt w:val="decimal"/>
      <w:lvlText w:val="(%1)"/>
      <w:lvlJc w:val="left"/>
      <w:pPr>
        <w:ind w:left="252" w:hanging="25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61131A1"/>
    <w:multiLevelType w:val="hybridMultilevel"/>
    <w:tmpl w:val="02F4BAD8"/>
    <w:lvl w:ilvl="0" w:tplc="42BC94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8B37B2"/>
    <w:multiLevelType w:val="hybridMultilevel"/>
    <w:tmpl w:val="9D16EA86"/>
    <w:lvl w:ilvl="0" w:tplc="D23E12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B37341C"/>
    <w:multiLevelType w:val="hybridMultilevel"/>
    <w:tmpl w:val="DA78BAA2"/>
    <w:lvl w:ilvl="0" w:tplc="42BC94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4B3926"/>
    <w:multiLevelType w:val="hybridMultilevel"/>
    <w:tmpl w:val="4274BABA"/>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6004DE"/>
    <w:multiLevelType w:val="hybridMultilevel"/>
    <w:tmpl w:val="8EEC95B4"/>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607158B"/>
    <w:multiLevelType w:val="hybridMultilevel"/>
    <w:tmpl w:val="A4A6E534"/>
    <w:lvl w:ilvl="0" w:tplc="0D5CDF7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A29152C"/>
    <w:multiLevelType w:val="hybridMultilevel"/>
    <w:tmpl w:val="FDE276AC"/>
    <w:lvl w:ilvl="0" w:tplc="AE44F8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C56100A"/>
    <w:multiLevelType w:val="hybridMultilevel"/>
    <w:tmpl w:val="1C009E2A"/>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7F4559C"/>
    <w:multiLevelType w:val="hybridMultilevel"/>
    <w:tmpl w:val="7EEA3EF2"/>
    <w:lvl w:ilvl="0" w:tplc="875EA564">
      <w:start w:val="1"/>
      <w:numFmt w:val="decimal"/>
      <w:lvlText w:val="(%1)"/>
      <w:lvlJc w:val="left"/>
      <w:pPr>
        <w:tabs>
          <w:tab w:val="num" w:pos="375"/>
        </w:tabs>
        <w:ind w:left="375" w:hanging="3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A823AEE"/>
    <w:multiLevelType w:val="hybridMultilevel"/>
    <w:tmpl w:val="65721F9C"/>
    <w:lvl w:ilvl="0" w:tplc="A2FE8A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F345E82"/>
    <w:multiLevelType w:val="hybridMultilevel"/>
    <w:tmpl w:val="EA44F58C"/>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8A23EDD"/>
    <w:multiLevelType w:val="hybridMultilevel"/>
    <w:tmpl w:val="02F4BAD8"/>
    <w:lvl w:ilvl="0" w:tplc="42BC94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E6F4EFB"/>
    <w:multiLevelType w:val="hybridMultilevel"/>
    <w:tmpl w:val="7E3C6936"/>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2345480"/>
    <w:multiLevelType w:val="hybridMultilevel"/>
    <w:tmpl w:val="D9DC61D4"/>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9EE4C25"/>
    <w:multiLevelType w:val="hybridMultilevel"/>
    <w:tmpl w:val="ED706F5E"/>
    <w:lvl w:ilvl="0" w:tplc="BF7C876C">
      <w:start w:val="1"/>
      <w:numFmt w:val="decimal"/>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C3B00A7"/>
    <w:multiLevelType w:val="multilevel"/>
    <w:tmpl w:val="7D4A1556"/>
    <w:lvl w:ilvl="0">
      <w:start w:val="1"/>
      <w:numFmt w:val="decimal"/>
      <w:lvlText w:val="%1."/>
      <w:lvlJc w:val="left"/>
      <w:pPr>
        <w:tabs>
          <w:tab w:val="num" w:pos="480"/>
        </w:tabs>
        <w:ind w:left="480" w:hanging="480"/>
      </w:p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60D93524"/>
    <w:multiLevelType w:val="hybridMultilevel"/>
    <w:tmpl w:val="DD468A16"/>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2DD0CAB"/>
    <w:multiLevelType w:val="hybridMultilevel"/>
    <w:tmpl w:val="38906B44"/>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3404FB0"/>
    <w:multiLevelType w:val="hybridMultilevel"/>
    <w:tmpl w:val="CC08C710"/>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D44A3A"/>
    <w:multiLevelType w:val="hybridMultilevel"/>
    <w:tmpl w:val="9A789942"/>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BAE084D"/>
    <w:multiLevelType w:val="hybridMultilevel"/>
    <w:tmpl w:val="5982267C"/>
    <w:lvl w:ilvl="0" w:tplc="EBE41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17"/>
  </w:num>
  <w:num w:numId="3">
    <w:abstractNumId w:val="1"/>
  </w:num>
  <w:num w:numId="4">
    <w:abstractNumId w:val="5"/>
  </w:num>
  <w:num w:numId="5">
    <w:abstractNumId w:val="14"/>
  </w:num>
  <w:num w:numId="6">
    <w:abstractNumId w:val="3"/>
  </w:num>
  <w:num w:numId="7">
    <w:abstractNumId w:val="4"/>
  </w:num>
  <w:num w:numId="8">
    <w:abstractNumId w:val="12"/>
  </w:num>
  <w:num w:numId="9">
    <w:abstractNumId w:val="0"/>
  </w:num>
  <w:num w:numId="10">
    <w:abstractNumId w:val="8"/>
  </w:num>
  <w:num w:numId="11">
    <w:abstractNumId w:val="11"/>
  </w:num>
  <w:num w:numId="12">
    <w:abstractNumId w:val="2"/>
  </w:num>
  <w:num w:numId="13">
    <w:abstractNumId w:val="9"/>
  </w:num>
  <w:num w:numId="14">
    <w:abstractNumId w:val="7"/>
  </w:num>
  <w:num w:numId="15">
    <w:abstractNumId w:val="15"/>
  </w:num>
  <w:num w:numId="16">
    <w:abstractNumId w:val="20"/>
  </w:num>
  <w:num w:numId="17">
    <w:abstractNumId w:val="21"/>
  </w:num>
  <w:num w:numId="18">
    <w:abstractNumId w:val="22"/>
  </w:num>
  <w:num w:numId="19">
    <w:abstractNumId w:val="10"/>
  </w:num>
  <w:num w:numId="20">
    <w:abstractNumId w:val="23"/>
  </w:num>
  <w:num w:numId="21">
    <w:abstractNumId w:val="6"/>
  </w:num>
  <w:num w:numId="22">
    <w:abstractNumId w:val="16"/>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8C"/>
    <w:rsid w:val="00002224"/>
    <w:rsid w:val="00003D87"/>
    <w:rsid w:val="000055CA"/>
    <w:rsid w:val="000120B9"/>
    <w:rsid w:val="00012186"/>
    <w:rsid w:val="00013005"/>
    <w:rsid w:val="00021195"/>
    <w:rsid w:val="00023E4E"/>
    <w:rsid w:val="00033037"/>
    <w:rsid w:val="00053C7C"/>
    <w:rsid w:val="00055A81"/>
    <w:rsid w:val="00055B97"/>
    <w:rsid w:val="00061C83"/>
    <w:rsid w:val="0006475A"/>
    <w:rsid w:val="00066CE4"/>
    <w:rsid w:val="00066DD0"/>
    <w:rsid w:val="00067D27"/>
    <w:rsid w:val="000704C3"/>
    <w:rsid w:val="00071598"/>
    <w:rsid w:val="00072E7C"/>
    <w:rsid w:val="000742A3"/>
    <w:rsid w:val="00077E92"/>
    <w:rsid w:val="000814C5"/>
    <w:rsid w:val="000820AD"/>
    <w:rsid w:val="00084B5C"/>
    <w:rsid w:val="0008625A"/>
    <w:rsid w:val="0009641A"/>
    <w:rsid w:val="000A187F"/>
    <w:rsid w:val="000A4189"/>
    <w:rsid w:val="000A426A"/>
    <w:rsid w:val="000A5957"/>
    <w:rsid w:val="000B3A65"/>
    <w:rsid w:val="000B575B"/>
    <w:rsid w:val="000B78E2"/>
    <w:rsid w:val="000B7AF3"/>
    <w:rsid w:val="000C4F2E"/>
    <w:rsid w:val="000C60D5"/>
    <w:rsid w:val="000C7F68"/>
    <w:rsid w:val="000D3C56"/>
    <w:rsid w:val="000D50A5"/>
    <w:rsid w:val="000D513A"/>
    <w:rsid w:val="000D7601"/>
    <w:rsid w:val="000E244E"/>
    <w:rsid w:val="000E29B6"/>
    <w:rsid w:val="000E4430"/>
    <w:rsid w:val="000E5A19"/>
    <w:rsid w:val="000F00DC"/>
    <w:rsid w:val="000F72AD"/>
    <w:rsid w:val="0010070A"/>
    <w:rsid w:val="0010098B"/>
    <w:rsid w:val="00104EB5"/>
    <w:rsid w:val="00105204"/>
    <w:rsid w:val="00105761"/>
    <w:rsid w:val="00110105"/>
    <w:rsid w:val="00113E24"/>
    <w:rsid w:val="00117BFD"/>
    <w:rsid w:val="00120ACE"/>
    <w:rsid w:val="00120D8F"/>
    <w:rsid w:val="00122F2C"/>
    <w:rsid w:val="00127CEB"/>
    <w:rsid w:val="00140EFE"/>
    <w:rsid w:val="001415B6"/>
    <w:rsid w:val="0014238B"/>
    <w:rsid w:val="00150300"/>
    <w:rsid w:val="0015321C"/>
    <w:rsid w:val="001546F0"/>
    <w:rsid w:val="00154C38"/>
    <w:rsid w:val="00160555"/>
    <w:rsid w:val="0016172E"/>
    <w:rsid w:val="00165D92"/>
    <w:rsid w:val="0016792F"/>
    <w:rsid w:val="00173325"/>
    <w:rsid w:val="00175061"/>
    <w:rsid w:val="00180731"/>
    <w:rsid w:val="00181900"/>
    <w:rsid w:val="001831F5"/>
    <w:rsid w:val="001834E7"/>
    <w:rsid w:val="001847C2"/>
    <w:rsid w:val="00184CC8"/>
    <w:rsid w:val="00186014"/>
    <w:rsid w:val="0018638D"/>
    <w:rsid w:val="00191441"/>
    <w:rsid w:val="00192D55"/>
    <w:rsid w:val="0019335A"/>
    <w:rsid w:val="001A1D5B"/>
    <w:rsid w:val="001A6D74"/>
    <w:rsid w:val="001B10A9"/>
    <w:rsid w:val="001B6ECF"/>
    <w:rsid w:val="001C3036"/>
    <w:rsid w:val="001C3CB9"/>
    <w:rsid w:val="001C3CBA"/>
    <w:rsid w:val="001C4788"/>
    <w:rsid w:val="001C4B16"/>
    <w:rsid w:val="001D054B"/>
    <w:rsid w:val="001D3D7A"/>
    <w:rsid w:val="001D490C"/>
    <w:rsid w:val="001F73A5"/>
    <w:rsid w:val="00201A15"/>
    <w:rsid w:val="00205FDE"/>
    <w:rsid w:val="00206963"/>
    <w:rsid w:val="00207BB1"/>
    <w:rsid w:val="002116FC"/>
    <w:rsid w:val="00220604"/>
    <w:rsid w:val="0022173A"/>
    <w:rsid w:val="0022590A"/>
    <w:rsid w:val="00230124"/>
    <w:rsid w:val="00235413"/>
    <w:rsid w:val="00240BEA"/>
    <w:rsid w:val="00242130"/>
    <w:rsid w:val="002421D4"/>
    <w:rsid w:val="00245A40"/>
    <w:rsid w:val="00251FE1"/>
    <w:rsid w:val="00257266"/>
    <w:rsid w:val="0025743C"/>
    <w:rsid w:val="00257D55"/>
    <w:rsid w:val="00260E86"/>
    <w:rsid w:val="0026147A"/>
    <w:rsid w:val="00263DA4"/>
    <w:rsid w:val="0027397E"/>
    <w:rsid w:val="00276EC9"/>
    <w:rsid w:val="002825F3"/>
    <w:rsid w:val="002839C9"/>
    <w:rsid w:val="00286DA6"/>
    <w:rsid w:val="00290DF7"/>
    <w:rsid w:val="00296012"/>
    <w:rsid w:val="0029706E"/>
    <w:rsid w:val="00297E77"/>
    <w:rsid w:val="002A429F"/>
    <w:rsid w:val="002A4AEB"/>
    <w:rsid w:val="002A6E1F"/>
    <w:rsid w:val="002B4E16"/>
    <w:rsid w:val="002C30B1"/>
    <w:rsid w:val="002C4625"/>
    <w:rsid w:val="002C57C9"/>
    <w:rsid w:val="002C7AB0"/>
    <w:rsid w:val="002D28AA"/>
    <w:rsid w:val="002D36A5"/>
    <w:rsid w:val="002D3D02"/>
    <w:rsid w:val="002D4EF1"/>
    <w:rsid w:val="002E0674"/>
    <w:rsid w:val="002E0A75"/>
    <w:rsid w:val="002E0EE2"/>
    <w:rsid w:val="002E2D16"/>
    <w:rsid w:val="002E78BB"/>
    <w:rsid w:val="002F05BC"/>
    <w:rsid w:val="002F23F2"/>
    <w:rsid w:val="002F52AD"/>
    <w:rsid w:val="002F62A1"/>
    <w:rsid w:val="00303CB1"/>
    <w:rsid w:val="00304A8C"/>
    <w:rsid w:val="0030767D"/>
    <w:rsid w:val="00311470"/>
    <w:rsid w:val="00312FA2"/>
    <w:rsid w:val="00313CA1"/>
    <w:rsid w:val="00316F64"/>
    <w:rsid w:val="00317B19"/>
    <w:rsid w:val="00317E1A"/>
    <w:rsid w:val="00321812"/>
    <w:rsid w:val="00321864"/>
    <w:rsid w:val="00322133"/>
    <w:rsid w:val="0032498D"/>
    <w:rsid w:val="00325DB7"/>
    <w:rsid w:val="0032780D"/>
    <w:rsid w:val="00330C75"/>
    <w:rsid w:val="00332227"/>
    <w:rsid w:val="0033578D"/>
    <w:rsid w:val="00346E26"/>
    <w:rsid w:val="00350318"/>
    <w:rsid w:val="00350E32"/>
    <w:rsid w:val="00352987"/>
    <w:rsid w:val="003535C6"/>
    <w:rsid w:val="003542AF"/>
    <w:rsid w:val="0035736C"/>
    <w:rsid w:val="00363E2D"/>
    <w:rsid w:val="003640DE"/>
    <w:rsid w:val="00366316"/>
    <w:rsid w:val="003670C2"/>
    <w:rsid w:val="003707F9"/>
    <w:rsid w:val="003713CC"/>
    <w:rsid w:val="0037578C"/>
    <w:rsid w:val="0037736E"/>
    <w:rsid w:val="00377A28"/>
    <w:rsid w:val="00377AF7"/>
    <w:rsid w:val="0038756E"/>
    <w:rsid w:val="00392397"/>
    <w:rsid w:val="0039287C"/>
    <w:rsid w:val="00393730"/>
    <w:rsid w:val="003A4549"/>
    <w:rsid w:val="003A4C7B"/>
    <w:rsid w:val="003B1282"/>
    <w:rsid w:val="003B2E3E"/>
    <w:rsid w:val="003B7AB2"/>
    <w:rsid w:val="003C009D"/>
    <w:rsid w:val="003C0F96"/>
    <w:rsid w:val="003C3B90"/>
    <w:rsid w:val="003D148D"/>
    <w:rsid w:val="003D7BAD"/>
    <w:rsid w:val="003E0427"/>
    <w:rsid w:val="003E1346"/>
    <w:rsid w:val="003E1F9D"/>
    <w:rsid w:val="003E2EE6"/>
    <w:rsid w:val="003E3632"/>
    <w:rsid w:val="003F168B"/>
    <w:rsid w:val="003F18A4"/>
    <w:rsid w:val="003F6CD1"/>
    <w:rsid w:val="003F7DA7"/>
    <w:rsid w:val="004016E0"/>
    <w:rsid w:val="00401C99"/>
    <w:rsid w:val="00401DC4"/>
    <w:rsid w:val="004027BA"/>
    <w:rsid w:val="00403E98"/>
    <w:rsid w:val="004067F5"/>
    <w:rsid w:val="0040771B"/>
    <w:rsid w:val="00413343"/>
    <w:rsid w:val="00416E66"/>
    <w:rsid w:val="00417333"/>
    <w:rsid w:val="00422251"/>
    <w:rsid w:val="00422783"/>
    <w:rsid w:val="0042400B"/>
    <w:rsid w:val="004244B1"/>
    <w:rsid w:val="00426AF8"/>
    <w:rsid w:val="004306AF"/>
    <w:rsid w:val="00436112"/>
    <w:rsid w:val="0044500D"/>
    <w:rsid w:val="004460DE"/>
    <w:rsid w:val="00447D2B"/>
    <w:rsid w:val="00450023"/>
    <w:rsid w:val="00451389"/>
    <w:rsid w:val="00452848"/>
    <w:rsid w:val="00452DF0"/>
    <w:rsid w:val="00454225"/>
    <w:rsid w:val="00456EF2"/>
    <w:rsid w:val="004611AD"/>
    <w:rsid w:val="00465EEF"/>
    <w:rsid w:val="00467EAF"/>
    <w:rsid w:val="00470FE1"/>
    <w:rsid w:val="00471181"/>
    <w:rsid w:val="00474763"/>
    <w:rsid w:val="0047593B"/>
    <w:rsid w:val="004762C3"/>
    <w:rsid w:val="00476A0E"/>
    <w:rsid w:val="00481F7C"/>
    <w:rsid w:val="00483A82"/>
    <w:rsid w:val="00495C47"/>
    <w:rsid w:val="00497791"/>
    <w:rsid w:val="00497B7D"/>
    <w:rsid w:val="004A0074"/>
    <w:rsid w:val="004A15CB"/>
    <w:rsid w:val="004A62D1"/>
    <w:rsid w:val="004A7986"/>
    <w:rsid w:val="004B4074"/>
    <w:rsid w:val="004B73F3"/>
    <w:rsid w:val="004C02BE"/>
    <w:rsid w:val="004C106D"/>
    <w:rsid w:val="004C3AE1"/>
    <w:rsid w:val="004C6AA9"/>
    <w:rsid w:val="004D0779"/>
    <w:rsid w:val="004D26BF"/>
    <w:rsid w:val="004D2E89"/>
    <w:rsid w:val="004D4E99"/>
    <w:rsid w:val="004D4F27"/>
    <w:rsid w:val="004D5758"/>
    <w:rsid w:val="004D6610"/>
    <w:rsid w:val="004D724B"/>
    <w:rsid w:val="004D7419"/>
    <w:rsid w:val="004E4F77"/>
    <w:rsid w:val="004E5805"/>
    <w:rsid w:val="004E66F0"/>
    <w:rsid w:val="004E69B1"/>
    <w:rsid w:val="004F10C2"/>
    <w:rsid w:val="004F3854"/>
    <w:rsid w:val="004F4737"/>
    <w:rsid w:val="004F59FB"/>
    <w:rsid w:val="00500441"/>
    <w:rsid w:val="00501057"/>
    <w:rsid w:val="00501C4D"/>
    <w:rsid w:val="00510539"/>
    <w:rsid w:val="00515AA4"/>
    <w:rsid w:val="00515FB4"/>
    <w:rsid w:val="00516694"/>
    <w:rsid w:val="005173F4"/>
    <w:rsid w:val="00520276"/>
    <w:rsid w:val="0052036A"/>
    <w:rsid w:val="00520A90"/>
    <w:rsid w:val="00522FD2"/>
    <w:rsid w:val="005262EF"/>
    <w:rsid w:val="00526562"/>
    <w:rsid w:val="00526726"/>
    <w:rsid w:val="00530927"/>
    <w:rsid w:val="005322FB"/>
    <w:rsid w:val="00535E0A"/>
    <w:rsid w:val="00537BA0"/>
    <w:rsid w:val="0054198C"/>
    <w:rsid w:val="00545B0B"/>
    <w:rsid w:val="005507F1"/>
    <w:rsid w:val="00550BFE"/>
    <w:rsid w:val="0055263A"/>
    <w:rsid w:val="00560249"/>
    <w:rsid w:val="00577DC4"/>
    <w:rsid w:val="00581E5A"/>
    <w:rsid w:val="00583C91"/>
    <w:rsid w:val="0058453F"/>
    <w:rsid w:val="00584BE2"/>
    <w:rsid w:val="005857EE"/>
    <w:rsid w:val="00590B2C"/>
    <w:rsid w:val="00590E29"/>
    <w:rsid w:val="00590FC5"/>
    <w:rsid w:val="005910C6"/>
    <w:rsid w:val="0059469D"/>
    <w:rsid w:val="005962AA"/>
    <w:rsid w:val="00597B0B"/>
    <w:rsid w:val="005A0FA5"/>
    <w:rsid w:val="005B05D0"/>
    <w:rsid w:val="005B7EBB"/>
    <w:rsid w:val="005C0466"/>
    <w:rsid w:val="005C3177"/>
    <w:rsid w:val="005C360A"/>
    <w:rsid w:val="005C78FE"/>
    <w:rsid w:val="005C7E10"/>
    <w:rsid w:val="005D1065"/>
    <w:rsid w:val="005D2FD0"/>
    <w:rsid w:val="005D3149"/>
    <w:rsid w:val="005D468E"/>
    <w:rsid w:val="005D77DE"/>
    <w:rsid w:val="005E1A01"/>
    <w:rsid w:val="005E1D7A"/>
    <w:rsid w:val="005E2489"/>
    <w:rsid w:val="005E31A4"/>
    <w:rsid w:val="005E5A7E"/>
    <w:rsid w:val="005F3B86"/>
    <w:rsid w:val="005F6390"/>
    <w:rsid w:val="005F6564"/>
    <w:rsid w:val="0060119D"/>
    <w:rsid w:val="00601E8C"/>
    <w:rsid w:val="0060253B"/>
    <w:rsid w:val="00605EB8"/>
    <w:rsid w:val="00616C92"/>
    <w:rsid w:val="00616F3B"/>
    <w:rsid w:val="00624051"/>
    <w:rsid w:val="00624E10"/>
    <w:rsid w:val="0062578F"/>
    <w:rsid w:val="00626751"/>
    <w:rsid w:val="006302C5"/>
    <w:rsid w:val="006338F4"/>
    <w:rsid w:val="0063762D"/>
    <w:rsid w:val="00637C4B"/>
    <w:rsid w:val="00640DD9"/>
    <w:rsid w:val="0064202B"/>
    <w:rsid w:val="0064212C"/>
    <w:rsid w:val="0064352D"/>
    <w:rsid w:val="006442E0"/>
    <w:rsid w:val="00647143"/>
    <w:rsid w:val="006546F0"/>
    <w:rsid w:val="00657C69"/>
    <w:rsid w:val="006622EF"/>
    <w:rsid w:val="0066390C"/>
    <w:rsid w:val="00667819"/>
    <w:rsid w:val="00670FFD"/>
    <w:rsid w:val="00674652"/>
    <w:rsid w:val="006810EB"/>
    <w:rsid w:val="0068150A"/>
    <w:rsid w:val="006831CA"/>
    <w:rsid w:val="00683644"/>
    <w:rsid w:val="006838FC"/>
    <w:rsid w:val="0068514C"/>
    <w:rsid w:val="00695BB3"/>
    <w:rsid w:val="00696448"/>
    <w:rsid w:val="0069709E"/>
    <w:rsid w:val="00697C03"/>
    <w:rsid w:val="006A017D"/>
    <w:rsid w:val="006A1229"/>
    <w:rsid w:val="006A3DF6"/>
    <w:rsid w:val="006B2B9E"/>
    <w:rsid w:val="006B5530"/>
    <w:rsid w:val="006C00DD"/>
    <w:rsid w:val="006C1156"/>
    <w:rsid w:val="006C1C9A"/>
    <w:rsid w:val="006D07D4"/>
    <w:rsid w:val="006D2301"/>
    <w:rsid w:val="006D24D8"/>
    <w:rsid w:val="006D2DAF"/>
    <w:rsid w:val="006D646A"/>
    <w:rsid w:val="006D6DE9"/>
    <w:rsid w:val="006E0D49"/>
    <w:rsid w:val="006E436A"/>
    <w:rsid w:val="006E49B0"/>
    <w:rsid w:val="006E50D1"/>
    <w:rsid w:val="006E5551"/>
    <w:rsid w:val="006E6462"/>
    <w:rsid w:val="006E6764"/>
    <w:rsid w:val="006E7FD7"/>
    <w:rsid w:val="006F02FD"/>
    <w:rsid w:val="006F2FBA"/>
    <w:rsid w:val="006F4382"/>
    <w:rsid w:val="006F6121"/>
    <w:rsid w:val="006F614A"/>
    <w:rsid w:val="00700FB4"/>
    <w:rsid w:val="00705466"/>
    <w:rsid w:val="0070630F"/>
    <w:rsid w:val="0071529D"/>
    <w:rsid w:val="007172FA"/>
    <w:rsid w:val="007242D1"/>
    <w:rsid w:val="007253E7"/>
    <w:rsid w:val="00725B60"/>
    <w:rsid w:val="00726C1C"/>
    <w:rsid w:val="007316B7"/>
    <w:rsid w:val="00741D94"/>
    <w:rsid w:val="00741E24"/>
    <w:rsid w:val="00743575"/>
    <w:rsid w:val="00751A43"/>
    <w:rsid w:val="0075327B"/>
    <w:rsid w:val="0076001B"/>
    <w:rsid w:val="00761B23"/>
    <w:rsid w:val="00763A2B"/>
    <w:rsid w:val="007728CA"/>
    <w:rsid w:val="00773D14"/>
    <w:rsid w:val="007757FF"/>
    <w:rsid w:val="007760C2"/>
    <w:rsid w:val="0077680B"/>
    <w:rsid w:val="007863D8"/>
    <w:rsid w:val="00786BA1"/>
    <w:rsid w:val="00790BCD"/>
    <w:rsid w:val="0079542B"/>
    <w:rsid w:val="00796BAD"/>
    <w:rsid w:val="007A01ED"/>
    <w:rsid w:val="007B1BFA"/>
    <w:rsid w:val="007B73FC"/>
    <w:rsid w:val="007C178D"/>
    <w:rsid w:val="007D0438"/>
    <w:rsid w:val="007D1DD6"/>
    <w:rsid w:val="007D68E0"/>
    <w:rsid w:val="007E7CA0"/>
    <w:rsid w:val="007F0B66"/>
    <w:rsid w:val="0081178D"/>
    <w:rsid w:val="008129EB"/>
    <w:rsid w:val="00812ACE"/>
    <w:rsid w:val="00813571"/>
    <w:rsid w:val="00814724"/>
    <w:rsid w:val="00817FF2"/>
    <w:rsid w:val="00820C4F"/>
    <w:rsid w:val="00821782"/>
    <w:rsid w:val="00827FC2"/>
    <w:rsid w:val="00830617"/>
    <w:rsid w:val="00832064"/>
    <w:rsid w:val="00832249"/>
    <w:rsid w:val="00832D00"/>
    <w:rsid w:val="008402FA"/>
    <w:rsid w:val="008442F7"/>
    <w:rsid w:val="0084611B"/>
    <w:rsid w:val="00854CB8"/>
    <w:rsid w:val="00854F47"/>
    <w:rsid w:val="00857257"/>
    <w:rsid w:val="0085744C"/>
    <w:rsid w:val="00861316"/>
    <w:rsid w:val="00863583"/>
    <w:rsid w:val="00864AEB"/>
    <w:rsid w:val="00864AF9"/>
    <w:rsid w:val="00865D2A"/>
    <w:rsid w:val="008665B9"/>
    <w:rsid w:val="0086697D"/>
    <w:rsid w:val="0087328F"/>
    <w:rsid w:val="008741E8"/>
    <w:rsid w:val="00875698"/>
    <w:rsid w:val="0088155A"/>
    <w:rsid w:val="0088343A"/>
    <w:rsid w:val="008840EF"/>
    <w:rsid w:val="00884D44"/>
    <w:rsid w:val="00887F9E"/>
    <w:rsid w:val="00890207"/>
    <w:rsid w:val="0089271C"/>
    <w:rsid w:val="00893E9E"/>
    <w:rsid w:val="00894EF5"/>
    <w:rsid w:val="00895616"/>
    <w:rsid w:val="008976E5"/>
    <w:rsid w:val="008A11B4"/>
    <w:rsid w:val="008A2EEF"/>
    <w:rsid w:val="008A3727"/>
    <w:rsid w:val="008A387F"/>
    <w:rsid w:val="008A66C1"/>
    <w:rsid w:val="008A7CE0"/>
    <w:rsid w:val="008B6C04"/>
    <w:rsid w:val="008C0CCA"/>
    <w:rsid w:val="008D1DA4"/>
    <w:rsid w:val="008D39A9"/>
    <w:rsid w:val="008D7786"/>
    <w:rsid w:val="008E1222"/>
    <w:rsid w:val="008E29B0"/>
    <w:rsid w:val="008E44F4"/>
    <w:rsid w:val="008E6DE2"/>
    <w:rsid w:val="00902D00"/>
    <w:rsid w:val="00904D2B"/>
    <w:rsid w:val="00905DCD"/>
    <w:rsid w:val="00915672"/>
    <w:rsid w:val="00920163"/>
    <w:rsid w:val="00926F9A"/>
    <w:rsid w:val="009330C5"/>
    <w:rsid w:val="0093497D"/>
    <w:rsid w:val="00951A07"/>
    <w:rsid w:val="009520A3"/>
    <w:rsid w:val="009562B2"/>
    <w:rsid w:val="009575DF"/>
    <w:rsid w:val="009649F3"/>
    <w:rsid w:val="00965DFF"/>
    <w:rsid w:val="009669DC"/>
    <w:rsid w:val="00975369"/>
    <w:rsid w:val="009804EB"/>
    <w:rsid w:val="00983EA9"/>
    <w:rsid w:val="00984723"/>
    <w:rsid w:val="0098742C"/>
    <w:rsid w:val="00994539"/>
    <w:rsid w:val="00994DF8"/>
    <w:rsid w:val="00994EB4"/>
    <w:rsid w:val="00997CFB"/>
    <w:rsid w:val="009A1B08"/>
    <w:rsid w:val="009A55B1"/>
    <w:rsid w:val="009A6640"/>
    <w:rsid w:val="009A6C95"/>
    <w:rsid w:val="009B50CB"/>
    <w:rsid w:val="009B7C73"/>
    <w:rsid w:val="009C090F"/>
    <w:rsid w:val="009C0B95"/>
    <w:rsid w:val="009C2687"/>
    <w:rsid w:val="009C2D51"/>
    <w:rsid w:val="009C2F45"/>
    <w:rsid w:val="009C56E3"/>
    <w:rsid w:val="009D11F2"/>
    <w:rsid w:val="009D225B"/>
    <w:rsid w:val="009D7E46"/>
    <w:rsid w:val="009E06D9"/>
    <w:rsid w:val="009E0D9E"/>
    <w:rsid w:val="009E0DDA"/>
    <w:rsid w:val="009E5A1C"/>
    <w:rsid w:val="009E5AB3"/>
    <w:rsid w:val="009F16F2"/>
    <w:rsid w:val="00A006D3"/>
    <w:rsid w:val="00A00C9D"/>
    <w:rsid w:val="00A01746"/>
    <w:rsid w:val="00A0239F"/>
    <w:rsid w:val="00A03F99"/>
    <w:rsid w:val="00A059B9"/>
    <w:rsid w:val="00A05E4A"/>
    <w:rsid w:val="00A10058"/>
    <w:rsid w:val="00A10471"/>
    <w:rsid w:val="00A10C89"/>
    <w:rsid w:val="00A14FE0"/>
    <w:rsid w:val="00A17C78"/>
    <w:rsid w:val="00A2006B"/>
    <w:rsid w:val="00A213DF"/>
    <w:rsid w:val="00A30691"/>
    <w:rsid w:val="00A33F3E"/>
    <w:rsid w:val="00A3413B"/>
    <w:rsid w:val="00A37B96"/>
    <w:rsid w:val="00A403CA"/>
    <w:rsid w:val="00A41297"/>
    <w:rsid w:val="00A41B0E"/>
    <w:rsid w:val="00A448AC"/>
    <w:rsid w:val="00A45368"/>
    <w:rsid w:val="00A46222"/>
    <w:rsid w:val="00A462DC"/>
    <w:rsid w:val="00A46491"/>
    <w:rsid w:val="00A478A3"/>
    <w:rsid w:val="00A51CB6"/>
    <w:rsid w:val="00A53232"/>
    <w:rsid w:val="00A56072"/>
    <w:rsid w:val="00A565C9"/>
    <w:rsid w:val="00A605C5"/>
    <w:rsid w:val="00A63329"/>
    <w:rsid w:val="00A63612"/>
    <w:rsid w:val="00A639AF"/>
    <w:rsid w:val="00A65083"/>
    <w:rsid w:val="00A7207F"/>
    <w:rsid w:val="00A7211E"/>
    <w:rsid w:val="00A753AC"/>
    <w:rsid w:val="00A7705A"/>
    <w:rsid w:val="00A8093E"/>
    <w:rsid w:val="00A82BF4"/>
    <w:rsid w:val="00A84B61"/>
    <w:rsid w:val="00A8760A"/>
    <w:rsid w:val="00A912B7"/>
    <w:rsid w:val="00A96CBC"/>
    <w:rsid w:val="00A973AF"/>
    <w:rsid w:val="00A978CC"/>
    <w:rsid w:val="00AA0E6D"/>
    <w:rsid w:val="00AA1863"/>
    <w:rsid w:val="00AA46C6"/>
    <w:rsid w:val="00AA47FB"/>
    <w:rsid w:val="00AA4959"/>
    <w:rsid w:val="00AA64D6"/>
    <w:rsid w:val="00AB03C0"/>
    <w:rsid w:val="00AB06EF"/>
    <w:rsid w:val="00AB1F58"/>
    <w:rsid w:val="00AB6CC5"/>
    <w:rsid w:val="00AC0A9E"/>
    <w:rsid w:val="00AC14D2"/>
    <w:rsid w:val="00AC5546"/>
    <w:rsid w:val="00AC56E1"/>
    <w:rsid w:val="00AC652F"/>
    <w:rsid w:val="00AC79E9"/>
    <w:rsid w:val="00AD16F7"/>
    <w:rsid w:val="00AD3F2C"/>
    <w:rsid w:val="00AD4506"/>
    <w:rsid w:val="00AD6779"/>
    <w:rsid w:val="00AD7B47"/>
    <w:rsid w:val="00AE1436"/>
    <w:rsid w:val="00AE4048"/>
    <w:rsid w:val="00AE6E61"/>
    <w:rsid w:val="00AF3BA2"/>
    <w:rsid w:val="00AF40F6"/>
    <w:rsid w:val="00AF7D45"/>
    <w:rsid w:val="00B0128F"/>
    <w:rsid w:val="00B02DAB"/>
    <w:rsid w:val="00B03D74"/>
    <w:rsid w:val="00B17956"/>
    <w:rsid w:val="00B33CA8"/>
    <w:rsid w:val="00B40212"/>
    <w:rsid w:val="00B41140"/>
    <w:rsid w:val="00B418EB"/>
    <w:rsid w:val="00B4273D"/>
    <w:rsid w:val="00B47714"/>
    <w:rsid w:val="00B53220"/>
    <w:rsid w:val="00B61653"/>
    <w:rsid w:val="00B6324F"/>
    <w:rsid w:val="00B645B6"/>
    <w:rsid w:val="00B7306A"/>
    <w:rsid w:val="00B80684"/>
    <w:rsid w:val="00B813B0"/>
    <w:rsid w:val="00B836B4"/>
    <w:rsid w:val="00B86525"/>
    <w:rsid w:val="00B96811"/>
    <w:rsid w:val="00BA0AAF"/>
    <w:rsid w:val="00BA43B0"/>
    <w:rsid w:val="00BA6D51"/>
    <w:rsid w:val="00BB5683"/>
    <w:rsid w:val="00BB694F"/>
    <w:rsid w:val="00BC0947"/>
    <w:rsid w:val="00BC3A90"/>
    <w:rsid w:val="00BC4CDD"/>
    <w:rsid w:val="00BD051F"/>
    <w:rsid w:val="00BD0F06"/>
    <w:rsid w:val="00BD1966"/>
    <w:rsid w:val="00BD1AB1"/>
    <w:rsid w:val="00BD2A30"/>
    <w:rsid w:val="00BD42A1"/>
    <w:rsid w:val="00BD4A57"/>
    <w:rsid w:val="00BD5323"/>
    <w:rsid w:val="00BD76F7"/>
    <w:rsid w:val="00BD7F67"/>
    <w:rsid w:val="00BE0BFC"/>
    <w:rsid w:val="00BE406F"/>
    <w:rsid w:val="00BE6357"/>
    <w:rsid w:val="00BE6AED"/>
    <w:rsid w:val="00BF126B"/>
    <w:rsid w:val="00BF22EC"/>
    <w:rsid w:val="00C00AFC"/>
    <w:rsid w:val="00C014F7"/>
    <w:rsid w:val="00C02505"/>
    <w:rsid w:val="00C1077B"/>
    <w:rsid w:val="00C14E62"/>
    <w:rsid w:val="00C20F09"/>
    <w:rsid w:val="00C2367F"/>
    <w:rsid w:val="00C26B02"/>
    <w:rsid w:val="00C271A8"/>
    <w:rsid w:val="00C32F08"/>
    <w:rsid w:val="00C35D20"/>
    <w:rsid w:val="00C35F53"/>
    <w:rsid w:val="00C40972"/>
    <w:rsid w:val="00C423B5"/>
    <w:rsid w:val="00C43AB9"/>
    <w:rsid w:val="00C4449E"/>
    <w:rsid w:val="00C452D5"/>
    <w:rsid w:val="00C460E5"/>
    <w:rsid w:val="00C46C52"/>
    <w:rsid w:val="00C51FCA"/>
    <w:rsid w:val="00C5272A"/>
    <w:rsid w:val="00C5754D"/>
    <w:rsid w:val="00C66D16"/>
    <w:rsid w:val="00C7449D"/>
    <w:rsid w:val="00C7529B"/>
    <w:rsid w:val="00C8088B"/>
    <w:rsid w:val="00C849FF"/>
    <w:rsid w:val="00C8559B"/>
    <w:rsid w:val="00C869A5"/>
    <w:rsid w:val="00C87938"/>
    <w:rsid w:val="00C917EC"/>
    <w:rsid w:val="00C92749"/>
    <w:rsid w:val="00C95880"/>
    <w:rsid w:val="00C9607C"/>
    <w:rsid w:val="00C9678D"/>
    <w:rsid w:val="00C97239"/>
    <w:rsid w:val="00CA2CC7"/>
    <w:rsid w:val="00CA7414"/>
    <w:rsid w:val="00CB0C3A"/>
    <w:rsid w:val="00CB5CE9"/>
    <w:rsid w:val="00CB5FC6"/>
    <w:rsid w:val="00CC0DEB"/>
    <w:rsid w:val="00CC3675"/>
    <w:rsid w:val="00CC402F"/>
    <w:rsid w:val="00CC50CD"/>
    <w:rsid w:val="00CC6724"/>
    <w:rsid w:val="00CD1D3B"/>
    <w:rsid w:val="00CD2324"/>
    <w:rsid w:val="00CD5D97"/>
    <w:rsid w:val="00CD6819"/>
    <w:rsid w:val="00CD79DE"/>
    <w:rsid w:val="00CE20B7"/>
    <w:rsid w:val="00CE6B47"/>
    <w:rsid w:val="00CE7E1F"/>
    <w:rsid w:val="00CF72F5"/>
    <w:rsid w:val="00D01243"/>
    <w:rsid w:val="00D0731B"/>
    <w:rsid w:val="00D10534"/>
    <w:rsid w:val="00D147AF"/>
    <w:rsid w:val="00D1660C"/>
    <w:rsid w:val="00D173B5"/>
    <w:rsid w:val="00D21F8C"/>
    <w:rsid w:val="00D22559"/>
    <w:rsid w:val="00D27A85"/>
    <w:rsid w:val="00D30070"/>
    <w:rsid w:val="00D30596"/>
    <w:rsid w:val="00D32613"/>
    <w:rsid w:val="00D3368B"/>
    <w:rsid w:val="00D405D2"/>
    <w:rsid w:val="00D40E6E"/>
    <w:rsid w:val="00D4150B"/>
    <w:rsid w:val="00D416E7"/>
    <w:rsid w:val="00D43775"/>
    <w:rsid w:val="00D46D34"/>
    <w:rsid w:val="00D47EB1"/>
    <w:rsid w:val="00D502FB"/>
    <w:rsid w:val="00D54D5F"/>
    <w:rsid w:val="00D55324"/>
    <w:rsid w:val="00D5634D"/>
    <w:rsid w:val="00D5689F"/>
    <w:rsid w:val="00D56DF6"/>
    <w:rsid w:val="00D57E4C"/>
    <w:rsid w:val="00D61A0C"/>
    <w:rsid w:val="00D64FBA"/>
    <w:rsid w:val="00D71A98"/>
    <w:rsid w:val="00D83DB9"/>
    <w:rsid w:val="00D85C80"/>
    <w:rsid w:val="00D86C78"/>
    <w:rsid w:val="00D9415E"/>
    <w:rsid w:val="00DA41FB"/>
    <w:rsid w:val="00DA4451"/>
    <w:rsid w:val="00DA5646"/>
    <w:rsid w:val="00DA679D"/>
    <w:rsid w:val="00DA792E"/>
    <w:rsid w:val="00DB065A"/>
    <w:rsid w:val="00DB70B2"/>
    <w:rsid w:val="00DC01A6"/>
    <w:rsid w:val="00DC687F"/>
    <w:rsid w:val="00DD13A3"/>
    <w:rsid w:val="00DD1FEF"/>
    <w:rsid w:val="00DD2277"/>
    <w:rsid w:val="00DD7F40"/>
    <w:rsid w:val="00DE212F"/>
    <w:rsid w:val="00DE40D0"/>
    <w:rsid w:val="00DF1F18"/>
    <w:rsid w:val="00DF6CD5"/>
    <w:rsid w:val="00DF7BAD"/>
    <w:rsid w:val="00E00476"/>
    <w:rsid w:val="00E0052C"/>
    <w:rsid w:val="00E031B0"/>
    <w:rsid w:val="00E0473A"/>
    <w:rsid w:val="00E0566D"/>
    <w:rsid w:val="00E05C4F"/>
    <w:rsid w:val="00E07C4A"/>
    <w:rsid w:val="00E11E7E"/>
    <w:rsid w:val="00E13A7E"/>
    <w:rsid w:val="00E147AC"/>
    <w:rsid w:val="00E2003E"/>
    <w:rsid w:val="00E21866"/>
    <w:rsid w:val="00E2351F"/>
    <w:rsid w:val="00E25CCF"/>
    <w:rsid w:val="00E266AB"/>
    <w:rsid w:val="00E2758F"/>
    <w:rsid w:val="00E31396"/>
    <w:rsid w:val="00E34512"/>
    <w:rsid w:val="00E3772A"/>
    <w:rsid w:val="00E46C61"/>
    <w:rsid w:val="00E4769E"/>
    <w:rsid w:val="00E52413"/>
    <w:rsid w:val="00E53743"/>
    <w:rsid w:val="00E5557E"/>
    <w:rsid w:val="00E61E5D"/>
    <w:rsid w:val="00E63B4F"/>
    <w:rsid w:val="00E65A96"/>
    <w:rsid w:val="00E66C4A"/>
    <w:rsid w:val="00E73B09"/>
    <w:rsid w:val="00E761C2"/>
    <w:rsid w:val="00E76218"/>
    <w:rsid w:val="00E83421"/>
    <w:rsid w:val="00E83539"/>
    <w:rsid w:val="00E91E7A"/>
    <w:rsid w:val="00E93CF8"/>
    <w:rsid w:val="00EA18DA"/>
    <w:rsid w:val="00EA2E25"/>
    <w:rsid w:val="00EA6A6E"/>
    <w:rsid w:val="00EB2C38"/>
    <w:rsid w:val="00EB4B8B"/>
    <w:rsid w:val="00EB51C1"/>
    <w:rsid w:val="00EB57FC"/>
    <w:rsid w:val="00EB6C3C"/>
    <w:rsid w:val="00ED0A4E"/>
    <w:rsid w:val="00EE6693"/>
    <w:rsid w:val="00EE719D"/>
    <w:rsid w:val="00EF412C"/>
    <w:rsid w:val="00EF6445"/>
    <w:rsid w:val="00EF645F"/>
    <w:rsid w:val="00EF68D2"/>
    <w:rsid w:val="00F02799"/>
    <w:rsid w:val="00F053F9"/>
    <w:rsid w:val="00F11382"/>
    <w:rsid w:val="00F22419"/>
    <w:rsid w:val="00F23838"/>
    <w:rsid w:val="00F3387C"/>
    <w:rsid w:val="00F35AC4"/>
    <w:rsid w:val="00F368AB"/>
    <w:rsid w:val="00F407E1"/>
    <w:rsid w:val="00F40BBA"/>
    <w:rsid w:val="00F42DAE"/>
    <w:rsid w:val="00F450D8"/>
    <w:rsid w:val="00F46520"/>
    <w:rsid w:val="00F46BF6"/>
    <w:rsid w:val="00F53EFE"/>
    <w:rsid w:val="00F60305"/>
    <w:rsid w:val="00F61B64"/>
    <w:rsid w:val="00F6456F"/>
    <w:rsid w:val="00F657A2"/>
    <w:rsid w:val="00F673CD"/>
    <w:rsid w:val="00F76418"/>
    <w:rsid w:val="00F808D6"/>
    <w:rsid w:val="00F8178C"/>
    <w:rsid w:val="00F82C9C"/>
    <w:rsid w:val="00F82FE7"/>
    <w:rsid w:val="00F87109"/>
    <w:rsid w:val="00F91B04"/>
    <w:rsid w:val="00F937DD"/>
    <w:rsid w:val="00F93A21"/>
    <w:rsid w:val="00F97078"/>
    <w:rsid w:val="00FA758F"/>
    <w:rsid w:val="00FA7610"/>
    <w:rsid w:val="00FB28A8"/>
    <w:rsid w:val="00FB4D14"/>
    <w:rsid w:val="00FB5314"/>
    <w:rsid w:val="00FB6CA8"/>
    <w:rsid w:val="00FC358A"/>
    <w:rsid w:val="00FD384D"/>
    <w:rsid w:val="00FD56DB"/>
    <w:rsid w:val="00FD7BA3"/>
    <w:rsid w:val="00FE06B9"/>
    <w:rsid w:val="00FE3D14"/>
    <w:rsid w:val="00FE43A3"/>
    <w:rsid w:val="00FE4791"/>
    <w:rsid w:val="00FF43FF"/>
    <w:rsid w:val="00FF483A"/>
    <w:rsid w:val="00FF552D"/>
    <w:rsid w:val="00FF59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26F143D"/>
  <w15:docId w15:val="{5D122036-9811-46CA-8B50-A3CC4B3ED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1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50318"/>
    <w:pPr>
      <w:tabs>
        <w:tab w:val="center" w:pos="4153"/>
        <w:tab w:val="right" w:pos="8306"/>
      </w:tabs>
      <w:snapToGrid w:val="0"/>
    </w:pPr>
    <w:rPr>
      <w:sz w:val="20"/>
      <w:szCs w:val="20"/>
    </w:rPr>
  </w:style>
  <w:style w:type="character" w:customStyle="1" w:styleId="a5">
    <w:name w:val="頁首 字元"/>
    <w:basedOn w:val="a0"/>
    <w:link w:val="a4"/>
    <w:uiPriority w:val="99"/>
    <w:rsid w:val="00350318"/>
    <w:rPr>
      <w:sz w:val="20"/>
      <w:szCs w:val="20"/>
    </w:rPr>
  </w:style>
  <w:style w:type="paragraph" w:styleId="a6">
    <w:name w:val="footer"/>
    <w:basedOn w:val="a"/>
    <w:link w:val="a7"/>
    <w:uiPriority w:val="99"/>
    <w:unhideWhenUsed/>
    <w:rsid w:val="00350318"/>
    <w:pPr>
      <w:tabs>
        <w:tab w:val="center" w:pos="4153"/>
        <w:tab w:val="right" w:pos="8306"/>
      </w:tabs>
      <w:snapToGrid w:val="0"/>
    </w:pPr>
    <w:rPr>
      <w:sz w:val="20"/>
      <w:szCs w:val="20"/>
    </w:rPr>
  </w:style>
  <w:style w:type="character" w:customStyle="1" w:styleId="a7">
    <w:name w:val="頁尾 字元"/>
    <w:basedOn w:val="a0"/>
    <w:link w:val="a6"/>
    <w:uiPriority w:val="99"/>
    <w:rsid w:val="00350318"/>
    <w:rPr>
      <w:sz w:val="20"/>
      <w:szCs w:val="20"/>
    </w:rPr>
  </w:style>
  <w:style w:type="paragraph" w:styleId="a8">
    <w:name w:val="Balloon Text"/>
    <w:basedOn w:val="a"/>
    <w:link w:val="a9"/>
    <w:uiPriority w:val="99"/>
    <w:semiHidden/>
    <w:unhideWhenUsed/>
    <w:rsid w:val="00E73B0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73B09"/>
    <w:rPr>
      <w:rFonts w:asciiTheme="majorHAnsi" w:eastAsiaTheme="majorEastAsia" w:hAnsiTheme="majorHAnsi" w:cstheme="majorBidi"/>
      <w:sz w:val="18"/>
      <w:szCs w:val="18"/>
    </w:rPr>
  </w:style>
  <w:style w:type="character" w:customStyle="1" w:styleId="shorttext">
    <w:name w:val="short_text"/>
    <w:rsid w:val="00426AF8"/>
  </w:style>
  <w:style w:type="paragraph" w:styleId="aa">
    <w:name w:val="List Paragraph"/>
    <w:basedOn w:val="a"/>
    <w:uiPriority w:val="34"/>
    <w:qFormat/>
    <w:rsid w:val="0068150A"/>
    <w:pPr>
      <w:ind w:leftChars="200" w:left="480"/>
    </w:pPr>
  </w:style>
  <w:style w:type="paragraph" w:styleId="ab">
    <w:name w:val="Revision"/>
    <w:hidden/>
    <w:uiPriority w:val="99"/>
    <w:semiHidden/>
    <w:rsid w:val="00AC0A9E"/>
  </w:style>
  <w:style w:type="table" w:customStyle="1" w:styleId="1">
    <w:name w:val="表格格線1"/>
    <w:basedOn w:val="a1"/>
    <w:next w:val="a3"/>
    <w:uiPriority w:val="59"/>
    <w:rsid w:val="001B6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unhideWhenUsed/>
    <w:rsid w:val="00997CFB"/>
    <w:pPr>
      <w:snapToGrid w:val="0"/>
    </w:pPr>
    <w:rPr>
      <w:sz w:val="20"/>
      <w:szCs w:val="20"/>
    </w:rPr>
  </w:style>
  <w:style w:type="character" w:customStyle="1" w:styleId="ad">
    <w:name w:val="註腳文字 字元"/>
    <w:basedOn w:val="a0"/>
    <w:link w:val="ac"/>
    <w:uiPriority w:val="99"/>
    <w:semiHidden/>
    <w:rsid w:val="00997CFB"/>
    <w:rPr>
      <w:sz w:val="20"/>
      <w:szCs w:val="20"/>
    </w:rPr>
  </w:style>
  <w:style w:type="character" w:styleId="ae">
    <w:name w:val="footnote reference"/>
    <w:basedOn w:val="a0"/>
    <w:uiPriority w:val="99"/>
    <w:semiHidden/>
    <w:unhideWhenUsed/>
    <w:rsid w:val="00997CFB"/>
    <w:rPr>
      <w:vertAlign w:val="superscript"/>
    </w:rPr>
  </w:style>
  <w:style w:type="character" w:styleId="af">
    <w:name w:val="annotation reference"/>
    <w:basedOn w:val="a0"/>
    <w:unhideWhenUsed/>
    <w:rsid w:val="00F673CD"/>
    <w:rPr>
      <w:sz w:val="18"/>
      <w:szCs w:val="18"/>
    </w:rPr>
  </w:style>
  <w:style w:type="paragraph" w:styleId="af0">
    <w:name w:val="annotation text"/>
    <w:basedOn w:val="a"/>
    <w:link w:val="af1"/>
    <w:uiPriority w:val="99"/>
    <w:unhideWhenUsed/>
    <w:rsid w:val="00F673CD"/>
  </w:style>
  <w:style w:type="character" w:customStyle="1" w:styleId="af1">
    <w:name w:val="註解文字 字元"/>
    <w:basedOn w:val="a0"/>
    <w:link w:val="af0"/>
    <w:uiPriority w:val="99"/>
    <w:rsid w:val="00F673CD"/>
  </w:style>
  <w:style w:type="paragraph" w:styleId="af2">
    <w:name w:val="annotation subject"/>
    <w:basedOn w:val="af0"/>
    <w:next w:val="af0"/>
    <w:link w:val="af3"/>
    <w:uiPriority w:val="99"/>
    <w:semiHidden/>
    <w:unhideWhenUsed/>
    <w:rsid w:val="00F673CD"/>
    <w:rPr>
      <w:b/>
      <w:bCs/>
    </w:rPr>
  </w:style>
  <w:style w:type="character" w:customStyle="1" w:styleId="af3">
    <w:name w:val="註解主旨 字元"/>
    <w:basedOn w:val="af1"/>
    <w:link w:val="af2"/>
    <w:uiPriority w:val="99"/>
    <w:semiHidden/>
    <w:rsid w:val="00F673CD"/>
    <w:rPr>
      <w:b/>
      <w:bCs/>
    </w:rPr>
  </w:style>
  <w:style w:type="paragraph" w:styleId="HTML">
    <w:name w:val="HTML Preformatted"/>
    <w:basedOn w:val="a"/>
    <w:link w:val="HTML0"/>
    <w:uiPriority w:val="99"/>
    <w:unhideWhenUsed/>
    <w:rsid w:val="00BA6D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BA6D51"/>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8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E6B5F-9DA4-4D91-A7AC-BF933EF46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771</Words>
  <Characters>4396</Characters>
  <Application>Microsoft Office Word</Application>
  <DocSecurity>0</DocSecurity>
  <Lines>36</Lines>
  <Paragraphs>10</Paragraphs>
  <ScaleCrop>false</ScaleCrop>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xd</cp:lastModifiedBy>
  <cp:revision>11</cp:revision>
  <cp:lastPrinted>2020-05-20T03:44:00Z</cp:lastPrinted>
  <dcterms:created xsi:type="dcterms:W3CDTF">2020-08-18T00:45:00Z</dcterms:created>
  <dcterms:modified xsi:type="dcterms:W3CDTF">2020-08-18T07:36:00Z</dcterms:modified>
</cp:coreProperties>
</file>